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1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bookmarkStart w:id="0" w:name="P58"/>
      <w:bookmarkEnd w:id="0"/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ПРЕДПРИНИМАТЕЛЬСКОЙ ДЕЯТЕЛЬНОСТИ: ОКАЗАНИЕ БЫТОВЫХ УСЛУГ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 - количество работников, включая индивидуального предпринимателя.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268"/>
        <w:gridCol w:w="1531"/>
        <w:gridCol w:w="1275"/>
        <w:gridCol w:w="1247"/>
        <w:gridCol w:w="1257"/>
      </w:tblGrid>
      <w:tr w:rsidR="00BC2463" w:rsidRPr="00BC2463">
        <w:tc>
          <w:tcPr>
            <w:tcW w:w="1474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proofErr w:type="spellStart"/>
            <w:r w:rsidRPr="00BC2463">
              <w:rPr>
                <w:rFonts w:cs="Times New Roman"/>
              </w:rPr>
              <w:t>Иноаспектный</w:t>
            </w:r>
            <w:proofErr w:type="spellEnd"/>
            <w:r w:rsidRPr="00BC2463">
              <w:rPr>
                <w:rFonts w:cs="Times New Roman"/>
              </w:rPr>
              <w:t xml:space="preserve"> код на основе </w:t>
            </w:r>
            <w:hyperlink r:id="rId5" w:history="1">
              <w:r w:rsidRPr="00BC2463">
                <w:rPr>
                  <w:rFonts w:cs="Times New Roman"/>
                </w:rPr>
                <w:t>ОКПД</w:t>
              </w:r>
              <w:proofErr w:type="gramStart"/>
              <w:r w:rsidRPr="00BC2463">
                <w:rPr>
                  <w:rFonts w:cs="Times New Roman"/>
                </w:rPr>
                <w:t>2</w:t>
              </w:r>
              <w:proofErr w:type="gramEnd"/>
            </w:hyperlink>
          </w:p>
        </w:tc>
        <w:tc>
          <w:tcPr>
            <w:tcW w:w="2268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Виды предпринимательской деятельности в сфере бытовых услуг, оказываемых населению в соответствии с Общероссийским </w:t>
            </w:r>
            <w:hyperlink r:id="rId6" w:history="1">
              <w:r w:rsidRPr="00BC2463">
                <w:rPr>
                  <w:rFonts w:cs="Times New Roman"/>
                </w:rPr>
                <w:t>классификатором</w:t>
              </w:r>
            </w:hyperlink>
            <w:r w:rsidRPr="00BC2463">
              <w:rPr>
                <w:rFonts w:cs="Times New Roman"/>
              </w:rPr>
              <w:t xml:space="preserve"> продукции по видам экономической деятельности</w:t>
            </w:r>
          </w:p>
        </w:tc>
        <w:tc>
          <w:tcPr>
            <w:tcW w:w="1531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Код </w:t>
            </w:r>
            <w:hyperlink r:id="rId7" w:history="1">
              <w:r w:rsidRPr="00BC2463">
                <w:rPr>
                  <w:rFonts w:cs="Times New Roman"/>
                </w:rPr>
                <w:t>ОКПД</w:t>
              </w:r>
              <w:proofErr w:type="gramStart"/>
              <w:r w:rsidRPr="00BC2463">
                <w:rPr>
                  <w:rFonts w:cs="Times New Roman"/>
                </w:rPr>
                <w:t>2</w:t>
              </w:r>
              <w:proofErr w:type="gramEnd"/>
            </w:hyperlink>
            <w:bookmarkStart w:id="1" w:name="_GoBack"/>
            <w:bookmarkEnd w:id="1"/>
          </w:p>
        </w:tc>
        <w:tc>
          <w:tcPr>
            <w:tcW w:w="3779" w:type="dxa"/>
            <w:gridSpan w:val="3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Типы населенных пунктов</w:t>
            </w:r>
          </w:p>
        </w:tc>
      </w:tr>
      <w:tr w:rsidR="00BC2463" w:rsidRPr="00BC2463">
        <w:tc>
          <w:tcPr>
            <w:tcW w:w="1474" w:type="dxa"/>
            <w:vMerge/>
          </w:tcPr>
          <w:p w:rsidR="006E10FE" w:rsidRPr="00BC2463" w:rsidRDefault="006E10FE"/>
        </w:tc>
        <w:tc>
          <w:tcPr>
            <w:tcW w:w="2268" w:type="dxa"/>
            <w:vMerge/>
          </w:tcPr>
          <w:p w:rsidR="006E10FE" w:rsidRPr="00BC2463" w:rsidRDefault="006E10FE"/>
        </w:tc>
        <w:tc>
          <w:tcPr>
            <w:tcW w:w="1531" w:type="dxa"/>
            <w:vMerge/>
          </w:tcPr>
          <w:p w:rsidR="006E10FE" w:rsidRPr="00BC2463" w:rsidRDefault="006E10FE"/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2 тысяч до 10 тысяч человек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1 тысячи до 2 тысяч человек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Населенные пункты района с численностью проживающих менее 1 тысячи человек</w:t>
            </w:r>
          </w:p>
        </w:tc>
      </w:tr>
      <w:tr w:rsidR="00BC2463" w:rsidRPr="00BC2463">
        <w:tc>
          <w:tcPr>
            <w:tcW w:w="1474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2268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5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6</w:t>
            </w:r>
          </w:p>
        </w:tc>
      </w:tr>
      <w:tr w:rsidR="00BC2463" w:rsidRPr="00BC2463">
        <w:tc>
          <w:tcPr>
            <w:tcW w:w="1474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95.23.10.001</w:t>
            </w:r>
          </w:p>
        </w:tc>
        <w:tc>
          <w:tcPr>
            <w:tcW w:w="2268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Ремонт, окраска и пошив обуви</w:t>
            </w:r>
          </w:p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8" w:history="1">
              <w:r w:rsidRPr="00BC2463">
                <w:rPr>
                  <w:rFonts w:cs="Times New Roman"/>
                </w:rPr>
                <w:t>15.20.99.217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0,18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0,07</w:t>
            </w:r>
          </w:p>
        </w:tc>
      </w:tr>
      <w:tr w:rsidR="00BC2463" w:rsidRPr="00BC2463">
        <w:tc>
          <w:tcPr>
            <w:tcW w:w="1474" w:type="dxa"/>
            <w:vMerge w:val="restart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95.29.11.001</w:t>
            </w:r>
          </w:p>
        </w:tc>
        <w:tc>
          <w:tcPr>
            <w:tcW w:w="2268" w:type="dxa"/>
            <w:vMerge w:val="restart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9" w:history="1">
              <w:r w:rsidRPr="00BC2463">
                <w:rPr>
                  <w:rFonts w:cs="Times New Roman"/>
                </w:rPr>
                <w:t>13.92.99.220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10" w:history="1">
              <w:r w:rsidRPr="00BC2463">
                <w:rPr>
                  <w:rFonts w:cs="Times New Roman"/>
                </w:rPr>
                <w:t>13.92.99.230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11" w:history="1">
              <w:r w:rsidRPr="00BC2463">
                <w:rPr>
                  <w:rFonts w:cs="Times New Roman"/>
                </w:rPr>
                <w:t>13.92.99.240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12" w:history="1">
              <w:r w:rsidRPr="00BC2463">
                <w:rPr>
                  <w:rFonts w:cs="Times New Roman"/>
                </w:rPr>
                <w:t>95.29.11.260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13" w:history="1">
              <w:r w:rsidRPr="00BC2463">
                <w:rPr>
                  <w:rFonts w:cs="Times New Roman"/>
                </w:rPr>
                <w:t>95.29.11.280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0,3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0,12</w:t>
            </w:r>
          </w:p>
        </w:tc>
      </w:tr>
      <w:tr w:rsidR="00BC2463" w:rsidRPr="00BC2463">
        <w:tc>
          <w:tcPr>
            <w:tcW w:w="1474" w:type="dxa"/>
            <w:vMerge/>
          </w:tcPr>
          <w:p w:rsidR="006E10FE" w:rsidRPr="00BC2463" w:rsidRDefault="006E10FE"/>
        </w:tc>
        <w:tc>
          <w:tcPr>
            <w:tcW w:w="2268" w:type="dxa"/>
            <w:vMerge/>
          </w:tcPr>
          <w:p w:rsidR="006E10FE" w:rsidRPr="00BC2463" w:rsidRDefault="006E10FE"/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14" w:history="1">
              <w:r w:rsidRPr="00BC2463">
                <w:rPr>
                  <w:rFonts w:cs="Times New Roman"/>
                </w:rPr>
                <w:t>14.13.99.240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15" w:history="1">
              <w:r w:rsidRPr="00BC2463">
                <w:rPr>
                  <w:rFonts w:cs="Times New Roman"/>
                </w:rPr>
                <w:t>14.13.99.250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16" w:history="1">
              <w:r w:rsidRPr="00BC2463">
                <w:rPr>
                  <w:rFonts w:cs="Times New Roman"/>
                </w:rPr>
                <w:t>14.19.99.270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17" w:history="1">
              <w:r w:rsidRPr="00BC2463">
                <w:rPr>
                  <w:rFonts w:cs="Times New Roman"/>
                </w:rPr>
                <w:t>14.19.99.280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18" w:history="1">
              <w:r w:rsidRPr="00BC2463">
                <w:rPr>
                  <w:rFonts w:cs="Times New Roman"/>
                </w:rPr>
                <w:t>14.13.99.290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19" w:history="1">
              <w:r w:rsidRPr="00BC2463">
                <w:rPr>
                  <w:rFonts w:cs="Times New Roman"/>
                </w:rPr>
                <w:t>14.31.99.200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20" w:history="1">
              <w:r w:rsidRPr="00BC2463">
                <w:rPr>
                  <w:rFonts w:cs="Times New Roman"/>
                </w:rPr>
                <w:t>95.29.11.400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21" w:history="1">
              <w:r w:rsidRPr="00BC2463">
                <w:rPr>
                  <w:rFonts w:cs="Times New Roman"/>
                </w:rPr>
                <w:t>95.29.11.410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22" w:history="1">
              <w:r w:rsidRPr="00BC2463">
                <w:rPr>
                  <w:rFonts w:cs="Times New Roman"/>
                </w:rPr>
                <w:t>95.29.11.420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23" w:history="1">
              <w:r w:rsidRPr="00BC2463">
                <w:rPr>
                  <w:rFonts w:cs="Times New Roman"/>
                </w:rPr>
                <w:t>95.29.11.430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24" w:history="1">
              <w:r w:rsidRPr="00BC2463">
                <w:rPr>
                  <w:rFonts w:cs="Times New Roman"/>
                </w:rPr>
                <w:t>95.29.11.440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25" w:history="1">
              <w:r w:rsidRPr="00BC2463">
                <w:rPr>
                  <w:rFonts w:cs="Times New Roman"/>
                </w:rPr>
                <w:t>95.29.11.450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26" w:history="1">
              <w:r w:rsidRPr="00BC2463">
                <w:rPr>
                  <w:rFonts w:cs="Times New Roman"/>
                </w:rPr>
                <w:t>95.29.11.460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27" w:history="1">
              <w:r w:rsidRPr="00BC2463">
                <w:rPr>
                  <w:rFonts w:cs="Times New Roman"/>
                </w:rPr>
                <w:t>95.29.11.490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0,13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0,08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0,05</w:t>
            </w:r>
          </w:p>
        </w:tc>
      </w:tr>
      <w:tr w:rsidR="00BC2463" w:rsidRPr="00BC2463">
        <w:tc>
          <w:tcPr>
            <w:tcW w:w="1474" w:type="dxa"/>
            <w:vMerge/>
          </w:tcPr>
          <w:p w:rsidR="006E10FE" w:rsidRPr="00BC2463" w:rsidRDefault="006E10FE"/>
        </w:tc>
        <w:tc>
          <w:tcPr>
            <w:tcW w:w="2268" w:type="dxa"/>
            <w:vMerge/>
          </w:tcPr>
          <w:p w:rsidR="006E10FE" w:rsidRPr="00BC2463" w:rsidRDefault="006E10FE"/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28" w:history="1">
              <w:r w:rsidRPr="00BC2463">
                <w:rPr>
                  <w:rFonts w:cs="Times New Roman"/>
                </w:rPr>
                <w:t>14.19.99.240</w:t>
              </w:r>
            </w:hyperlink>
            <w:r w:rsidRPr="00BC2463">
              <w:rPr>
                <w:rFonts w:cs="Times New Roman"/>
              </w:rPr>
              <w:t xml:space="preserve"> - </w:t>
            </w:r>
            <w:hyperlink r:id="rId29" w:history="1">
              <w:r w:rsidRPr="00BC2463">
                <w:rPr>
                  <w:rFonts w:cs="Times New Roman"/>
                </w:rPr>
                <w:t>14.19.99.242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30" w:history="1">
              <w:r w:rsidRPr="00BC2463">
                <w:rPr>
                  <w:rFonts w:cs="Times New Roman"/>
                </w:rPr>
                <w:t>95.29.11.180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0,19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0,14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</w:t>
            </w:r>
          </w:p>
        </w:tc>
      </w:tr>
      <w:tr w:rsidR="00BC2463" w:rsidRPr="00BC2463">
        <w:tc>
          <w:tcPr>
            <w:tcW w:w="1474" w:type="dxa"/>
            <w:vMerge/>
          </w:tcPr>
          <w:p w:rsidR="006E10FE" w:rsidRPr="00BC2463" w:rsidRDefault="006E10FE"/>
        </w:tc>
        <w:tc>
          <w:tcPr>
            <w:tcW w:w="2268" w:type="dxa"/>
            <w:vMerge/>
          </w:tcPr>
          <w:p w:rsidR="006E10FE" w:rsidRPr="00BC2463" w:rsidRDefault="006E10FE"/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31" w:history="1">
              <w:r w:rsidRPr="00BC2463">
                <w:rPr>
                  <w:rFonts w:cs="Times New Roman"/>
                </w:rPr>
                <w:t>14.20.99.200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32" w:history="1">
              <w:r w:rsidRPr="00BC2463">
                <w:rPr>
                  <w:rFonts w:cs="Times New Roman"/>
                </w:rPr>
                <w:t>14.20.99.210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33" w:history="1">
              <w:r w:rsidRPr="00BC2463">
                <w:rPr>
                  <w:rFonts w:cs="Times New Roman"/>
                </w:rPr>
                <w:t>14.20.99.220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34" w:history="1">
              <w:r w:rsidRPr="00BC2463">
                <w:rPr>
                  <w:rFonts w:cs="Times New Roman"/>
                </w:rPr>
                <w:t>95.29.11.193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35" w:history="1">
              <w:r w:rsidRPr="00BC2463">
                <w:rPr>
                  <w:rFonts w:cs="Times New Roman"/>
                </w:rPr>
                <w:t>95.29.11.220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36" w:history="1">
              <w:r w:rsidRPr="00BC2463">
                <w:rPr>
                  <w:rFonts w:cs="Times New Roman"/>
                </w:rPr>
                <w:t>95.29.11.230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0,13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0,09</w:t>
            </w:r>
          </w:p>
        </w:tc>
      </w:tr>
      <w:tr w:rsidR="00BC2463" w:rsidRPr="00BC2463">
        <w:tc>
          <w:tcPr>
            <w:tcW w:w="1474" w:type="dxa"/>
            <w:vMerge w:val="restart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95.22.10.001</w:t>
            </w:r>
          </w:p>
        </w:tc>
        <w:tc>
          <w:tcPr>
            <w:tcW w:w="2268" w:type="dxa"/>
            <w:vMerge w:val="restart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37" w:history="1">
              <w:r w:rsidRPr="00BC2463">
                <w:rPr>
                  <w:rFonts w:cs="Times New Roman"/>
                </w:rPr>
                <w:t>25.99.99.200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38" w:history="1">
              <w:r w:rsidRPr="00BC2463">
                <w:rPr>
                  <w:rFonts w:cs="Times New Roman"/>
                </w:rPr>
                <w:t>25.99.99.211</w:t>
              </w:r>
            </w:hyperlink>
            <w:r w:rsidRPr="00BC2463">
              <w:rPr>
                <w:rFonts w:cs="Times New Roman"/>
              </w:rPr>
              <w:t xml:space="preserve"> - </w:t>
            </w:r>
            <w:hyperlink r:id="rId39" w:history="1">
              <w:r w:rsidRPr="00BC2463">
                <w:rPr>
                  <w:rFonts w:cs="Times New Roman"/>
                </w:rPr>
                <w:t>25.99.99.219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40" w:history="1">
              <w:r w:rsidRPr="00BC2463">
                <w:rPr>
                  <w:rFonts w:cs="Times New Roman"/>
                </w:rPr>
                <w:t>25.99.99.221</w:t>
              </w:r>
            </w:hyperlink>
            <w:r w:rsidRPr="00BC2463">
              <w:rPr>
                <w:rFonts w:cs="Times New Roman"/>
              </w:rPr>
              <w:t xml:space="preserve"> - </w:t>
            </w:r>
            <w:hyperlink r:id="rId41" w:history="1">
              <w:r w:rsidRPr="00BC2463">
                <w:rPr>
                  <w:rFonts w:cs="Times New Roman"/>
                </w:rPr>
                <w:t>25.99.99.229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42" w:history="1">
              <w:r w:rsidRPr="00BC2463">
                <w:rPr>
                  <w:rFonts w:cs="Times New Roman"/>
                </w:rPr>
                <w:t>95.29.19.200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43" w:history="1">
              <w:r w:rsidRPr="00BC2463">
                <w:rPr>
                  <w:rFonts w:cs="Times New Roman"/>
                </w:rPr>
                <w:t>95.29.19.221</w:t>
              </w:r>
            </w:hyperlink>
            <w:r w:rsidRPr="00BC2463">
              <w:rPr>
                <w:rFonts w:cs="Times New Roman"/>
              </w:rPr>
              <w:t xml:space="preserve"> - </w:t>
            </w:r>
            <w:hyperlink r:id="rId44" w:history="1">
              <w:r w:rsidRPr="00BC2463">
                <w:rPr>
                  <w:rFonts w:cs="Times New Roman"/>
                </w:rPr>
                <w:t>95.29.19.225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45" w:history="1">
              <w:r w:rsidRPr="00BC2463">
                <w:rPr>
                  <w:rFonts w:cs="Times New Roman"/>
                </w:rPr>
                <w:t>95.29.19.229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0,35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0,25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0,15</w:t>
            </w:r>
          </w:p>
        </w:tc>
      </w:tr>
      <w:tr w:rsidR="00BC2463" w:rsidRPr="00BC2463">
        <w:tc>
          <w:tcPr>
            <w:tcW w:w="1474" w:type="dxa"/>
            <w:vMerge/>
          </w:tcPr>
          <w:p w:rsidR="006E10FE" w:rsidRPr="00BC2463" w:rsidRDefault="006E10FE"/>
        </w:tc>
        <w:tc>
          <w:tcPr>
            <w:tcW w:w="2268" w:type="dxa"/>
            <w:vMerge/>
          </w:tcPr>
          <w:p w:rsidR="006E10FE" w:rsidRPr="00BC2463" w:rsidRDefault="006E10FE"/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46" w:history="1">
              <w:r w:rsidRPr="00BC2463">
                <w:rPr>
                  <w:rFonts w:cs="Times New Roman"/>
                </w:rPr>
                <w:t>95.11.10.110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47" w:history="1">
              <w:r w:rsidRPr="00BC2463">
                <w:rPr>
                  <w:rFonts w:cs="Times New Roman"/>
                </w:rPr>
                <w:t>95.11.10.120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48" w:history="1">
              <w:r w:rsidRPr="00BC2463">
                <w:rPr>
                  <w:rFonts w:cs="Times New Roman"/>
                </w:rPr>
                <w:t>95.11.10.130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49" w:history="1">
              <w:r w:rsidRPr="00BC2463">
                <w:rPr>
                  <w:rFonts w:cs="Times New Roman"/>
                </w:rPr>
                <w:t>95.11.10.190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50" w:history="1">
              <w:r w:rsidRPr="00BC2463">
                <w:rPr>
                  <w:rFonts w:cs="Times New Roman"/>
                </w:rPr>
                <w:t>95.22.10.100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51" w:history="1">
              <w:r w:rsidRPr="00BC2463">
                <w:rPr>
                  <w:rFonts w:cs="Times New Roman"/>
                </w:rPr>
                <w:t>95.22.10.110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52" w:history="1">
              <w:r w:rsidRPr="00BC2463">
                <w:rPr>
                  <w:rFonts w:cs="Times New Roman"/>
                </w:rPr>
                <w:t>95.22.10.120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53" w:history="1">
              <w:r w:rsidRPr="00BC2463">
                <w:rPr>
                  <w:rFonts w:cs="Times New Roman"/>
                </w:rPr>
                <w:t>95.22.10.140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54" w:history="1">
              <w:r w:rsidRPr="00BC2463">
                <w:rPr>
                  <w:rFonts w:cs="Times New Roman"/>
                </w:rPr>
                <w:t>95.22.10.150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55" w:history="1">
              <w:r w:rsidRPr="00BC2463">
                <w:rPr>
                  <w:rFonts w:cs="Times New Roman"/>
                </w:rPr>
                <w:t>95.22.10.180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56" w:history="1">
              <w:r w:rsidRPr="00BC2463">
                <w:rPr>
                  <w:rFonts w:cs="Times New Roman"/>
                </w:rPr>
                <w:t>95.22.10.190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57" w:history="1">
              <w:r w:rsidRPr="00BC2463">
                <w:rPr>
                  <w:rFonts w:cs="Times New Roman"/>
                </w:rPr>
                <w:t>95.22.10.200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58" w:history="1">
              <w:r w:rsidRPr="00BC2463">
                <w:rPr>
                  <w:rFonts w:cs="Times New Roman"/>
                </w:rPr>
                <w:t>95.22.10.212</w:t>
              </w:r>
            </w:hyperlink>
            <w:r w:rsidRPr="00BC2463">
              <w:rPr>
                <w:rFonts w:cs="Times New Roman"/>
              </w:rPr>
              <w:t xml:space="preserve"> - </w:t>
            </w:r>
            <w:hyperlink r:id="rId59" w:history="1">
              <w:r w:rsidRPr="00BC2463">
                <w:rPr>
                  <w:rFonts w:cs="Times New Roman"/>
                </w:rPr>
                <w:t>95.22.10.219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60" w:history="1">
              <w:r w:rsidRPr="00BC2463">
                <w:rPr>
                  <w:rFonts w:cs="Times New Roman"/>
                </w:rPr>
                <w:t>95.22.10.259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0,28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0,13</w:t>
            </w:r>
          </w:p>
        </w:tc>
      </w:tr>
      <w:tr w:rsidR="00BC2463" w:rsidRPr="00BC2463">
        <w:tc>
          <w:tcPr>
            <w:tcW w:w="1474" w:type="dxa"/>
            <w:vMerge/>
          </w:tcPr>
          <w:p w:rsidR="006E10FE" w:rsidRPr="00BC2463" w:rsidRDefault="006E10FE"/>
        </w:tc>
        <w:tc>
          <w:tcPr>
            <w:tcW w:w="2268" w:type="dxa"/>
            <w:vMerge/>
          </w:tcPr>
          <w:p w:rsidR="006E10FE" w:rsidRPr="00BC2463" w:rsidRDefault="006E10FE"/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61" w:history="1">
              <w:r w:rsidRPr="00BC2463">
                <w:rPr>
                  <w:rFonts w:cs="Times New Roman"/>
                </w:rPr>
                <w:t>95.25.11.100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62" w:history="1">
              <w:r w:rsidRPr="00BC2463">
                <w:rPr>
                  <w:rFonts w:cs="Times New Roman"/>
                </w:rPr>
                <w:t>95.25.11.111</w:t>
              </w:r>
            </w:hyperlink>
            <w:r w:rsidRPr="00BC2463">
              <w:rPr>
                <w:rFonts w:cs="Times New Roman"/>
              </w:rPr>
              <w:t xml:space="preserve"> - </w:t>
            </w:r>
            <w:hyperlink r:id="rId63" w:history="1">
              <w:r w:rsidRPr="00BC2463">
                <w:rPr>
                  <w:rFonts w:cs="Times New Roman"/>
                </w:rPr>
                <w:t>95.25.11.118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0,12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0,09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0,06</w:t>
            </w:r>
          </w:p>
        </w:tc>
      </w:tr>
      <w:tr w:rsidR="00BC2463" w:rsidRPr="00BC2463">
        <w:tc>
          <w:tcPr>
            <w:tcW w:w="1474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95.24.10.001</w:t>
            </w:r>
          </w:p>
        </w:tc>
        <w:tc>
          <w:tcPr>
            <w:tcW w:w="2268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Изготовление и ремонт мебели</w:t>
            </w:r>
          </w:p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64" w:history="1">
              <w:r w:rsidRPr="00BC2463">
                <w:rPr>
                  <w:rFonts w:cs="Times New Roman"/>
                </w:rPr>
                <w:t>31.02.99.200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65" w:history="1">
              <w:r w:rsidRPr="00BC2463">
                <w:rPr>
                  <w:rFonts w:cs="Times New Roman"/>
                </w:rPr>
                <w:t>31.09.99.200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66" w:history="1">
              <w:r w:rsidRPr="00BC2463">
                <w:rPr>
                  <w:rFonts w:cs="Times New Roman"/>
                </w:rPr>
                <w:t>31.09.99.211</w:t>
              </w:r>
            </w:hyperlink>
            <w:r w:rsidRPr="00BC2463">
              <w:rPr>
                <w:rFonts w:cs="Times New Roman"/>
              </w:rPr>
              <w:t xml:space="preserve"> - </w:t>
            </w:r>
            <w:hyperlink r:id="rId67" w:history="1">
              <w:r w:rsidRPr="00BC2463">
                <w:rPr>
                  <w:rFonts w:cs="Times New Roman"/>
                </w:rPr>
                <w:t>31.09.99.219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68" w:history="1">
              <w:r w:rsidRPr="00BC2463">
                <w:rPr>
                  <w:rFonts w:cs="Times New Roman"/>
                </w:rPr>
                <w:t>31.09.99.221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69" w:history="1">
              <w:r w:rsidRPr="00BC2463">
                <w:rPr>
                  <w:rFonts w:cs="Times New Roman"/>
                </w:rPr>
                <w:t>95.24.10.110</w:t>
              </w:r>
            </w:hyperlink>
            <w:r w:rsidRPr="00BC2463">
              <w:rPr>
                <w:rFonts w:cs="Times New Roman"/>
              </w:rPr>
              <w:t xml:space="preserve"> - </w:t>
            </w:r>
            <w:hyperlink r:id="rId70" w:history="1">
              <w:r w:rsidRPr="00BC2463">
                <w:rPr>
                  <w:rFonts w:cs="Times New Roman"/>
                </w:rPr>
                <w:t>95.24.10.120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0,4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0,14</w:t>
            </w:r>
          </w:p>
        </w:tc>
      </w:tr>
      <w:tr w:rsidR="00BC2463" w:rsidRPr="00BC2463">
        <w:tc>
          <w:tcPr>
            <w:tcW w:w="1474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96.01.12.001</w:t>
            </w:r>
          </w:p>
        </w:tc>
        <w:tc>
          <w:tcPr>
            <w:tcW w:w="2268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Химическая чистка и крашение, услуги прачечных</w:t>
            </w:r>
          </w:p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71" w:history="1">
              <w:r w:rsidRPr="00BC2463">
                <w:rPr>
                  <w:rFonts w:cs="Times New Roman"/>
                </w:rPr>
                <w:t>96.01.12.111</w:t>
              </w:r>
            </w:hyperlink>
            <w:r w:rsidRPr="00BC2463">
              <w:rPr>
                <w:rFonts w:cs="Times New Roman"/>
              </w:rPr>
              <w:t xml:space="preserve"> - </w:t>
            </w:r>
            <w:hyperlink r:id="rId72" w:history="1">
              <w:r w:rsidRPr="00BC2463">
                <w:rPr>
                  <w:rFonts w:cs="Times New Roman"/>
                </w:rPr>
                <w:t>96.01.12.139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73" w:history="1">
              <w:r w:rsidRPr="00BC2463">
                <w:rPr>
                  <w:rFonts w:cs="Times New Roman"/>
                </w:rPr>
                <w:t>96.01.14.111</w:t>
              </w:r>
            </w:hyperlink>
            <w:r w:rsidRPr="00BC2463">
              <w:rPr>
                <w:rFonts w:cs="Times New Roman"/>
              </w:rPr>
              <w:t xml:space="preserve"> - </w:t>
            </w:r>
            <w:hyperlink r:id="rId74" w:history="1">
              <w:r w:rsidRPr="00BC2463">
                <w:rPr>
                  <w:rFonts w:cs="Times New Roman"/>
                </w:rPr>
                <w:t>96.01.14.119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75" w:history="1">
              <w:r w:rsidRPr="00BC2463">
                <w:rPr>
                  <w:rFonts w:cs="Times New Roman"/>
                </w:rPr>
                <w:t>96.01.19.100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76" w:history="1">
              <w:r w:rsidRPr="00BC2463">
                <w:rPr>
                  <w:rFonts w:cs="Times New Roman"/>
                </w:rPr>
                <w:t>96.01.19.111</w:t>
              </w:r>
            </w:hyperlink>
            <w:r w:rsidRPr="00BC2463">
              <w:rPr>
                <w:rFonts w:cs="Times New Roman"/>
              </w:rPr>
              <w:t xml:space="preserve"> - </w:t>
            </w:r>
            <w:hyperlink r:id="rId77" w:history="1">
              <w:r w:rsidRPr="00BC2463">
                <w:rPr>
                  <w:rFonts w:cs="Times New Roman"/>
                </w:rPr>
                <w:t>96.01.19.119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78" w:history="1">
              <w:r w:rsidRPr="00BC2463">
                <w:rPr>
                  <w:rFonts w:cs="Times New Roman"/>
                </w:rPr>
                <w:t>96.01.19.121</w:t>
              </w:r>
            </w:hyperlink>
            <w:r w:rsidRPr="00BC2463">
              <w:rPr>
                <w:rFonts w:cs="Times New Roman"/>
              </w:rPr>
              <w:t xml:space="preserve"> - </w:t>
            </w:r>
            <w:hyperlink r:id="rId79" w:history="1">
              <w:r w:rsidRPr="00BC2463">
                <w:rPr>
                  <w:rFonts w:cs="Times New Roman"/>
                </w:rPr>
                <w:t>96.01.19.125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lastRenderedPageBreak/>
              <w:t>0,13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0,08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0,06</w:t>
            </w:r>
          </w:p>
        </w:tc>
      </w:tr>
      <w:tr w:rsidR="00BC2463" w:rsidRPr="00BC2463">
        <w:tc>
          <w:tcPr>
            <w:tcW w:w="1474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lastRenderedPageBreak/>
              <w:t>74.20.21.001</w:t>
            </w:r>
          </w:p>
        </w:tc>
        <w:tc>
          <w:tcPr>
            <w:tcW w:w="2268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Услуги фотоателье</w:t>
            </w:r>
          </w:p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80" w:history="1">
              <w:r w:rsidRPr="00BC2463">
                <w:rPr>
                  <w:rFonts w:cs="Times New Roman"/>
                </w:rPr>
                <w:t>74.20.21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81" w:history="1">
              <w:r w:rsidRPr="00BC2463">
                <w:rPr>
                  <w:rFonts w:cs="Times New Roman"/>
                </w:rPr>
                <w:t>74.20.21.111</w:t>
              </w:r>
            </w:hyperlink>
            <w:r w:rsidRPr="00BC2463">
              <w:rPr>
                <w:rFonts w:cs="Times New Roman"/>
              </w:rPr>
              <w:t xml:space="preserve"> - </w:t>
            </w:r>
            <w:hyperlink r:id="rId82" w:history="1">
              <w:r w:rsidRPr="00BC2463">
                <w:rPr>
                  <w:rFonts w:cs="Times New Roman"/>
                </w:rPr>
                <w:t>74.20.21.116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83" w:history="1">
              <w:r w:rsidRPr="00BC2463">
                <w:rPr>
                  <w:rFonts w:cs="Times New Roman"/>
                </w:rPr>
                <w:t>74.20.21.119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84" w:history="1">
              <w:r w:rsidRPr="00BC2463">
                <w:rPr>
                  <w:rFonts w:cs="Times New Roman"/>
                </w:rPr>
                <w:t>74.20.23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85" w:history="1">
              <w:r w:rsidRPr="00BC2463">
                <w:rPr>
                  <w:rFonts w:cs="Times New Roman"/>
                </w:rPr>
                <w:t>74.20.31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86" w:history="1">
              <w:r w:rsidRPr="00BC2463">
                <w:rPr>
                  <w:rFonts w:cs="Times New Roman"/>
                </w:rPr>
                <w:t>74.20.32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87" w:history="1">
              <w:r w:rsidRPr="00BC2463">
                <w:rPr>
                  <w:rFonts w:cs="Times New Roman"/>
                </w:rPr>
                <w:t>74.20.39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0,22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0,15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</w:t>
            </w:r>
          </w:p>
        </w:tc>
      </w:tr>
      <w:tr w:rsidR="00BC2463" w:rsidRPr="00BC2463">
        <w:tc>
          <w:tcPr>
            <w:tcW w:w="1474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96.04.10.001</w:t>
            </w:r>
          </w:p>
        </w:tc>
        <w:tc>
          <w:tcPr>
            <w:tcW w:w="2268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Услуги бань и душевых</w:t>
            </w:r>
          </w:p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88" w:history="1">
              <w:r w:rsidRPr="00BC2463">
                <w:rPr>
                  <w:rFonts w:cs="Times New Roman"/>
                </w:rPr>
                <w:t>96.04.10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0,05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0,05</w:t>
            </w:r>
          </w:p>
        </w:tc>
      </w:tr>
      <w:tr w:rsidR="00BC2463" w:rsidRPr="00BC2463">
        <w:tc>
          <w:tcPr>
            <w:tcW w:w="1474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96.02.13.001</w:t>
            </w:r>
          </w:p>
        </w:tc>
        <w:tc>
          <w:tcPr>
            <w:tcW w:w="2268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Услуги парикмахерских</w:t>
            </w:r>
          </w:p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89" w:history="1">
              <w:r w:rsidRPr="00BC2463">
                <w:rPr>
                  <w:rFonts w:cs="Times New Roman"/>
                </w:rPr>
                <w:t>96.02.13.116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90" w:history="1">
              <w:r w:rsidRPr="00BC2463">
                <w:rPr>
                  <w:rFonts w:cs="Times New Roman"/>
                </w:rPr>
                <w:t>96.02.19.111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91" w:history="1">
              <w:r w:rsidRPr="00BC2463">
                <w:rPr>
                  <w:rFonts w:cs="Times New Roman"/>
                </w:rPr>
                <w:t>96.02.19.112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0,3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</w:t>
            </w:r>
          </w:p>
        </w:tc>
      </w:tr>
      <w:tr w:rsidR="00BC2463" w:rsidRPr="00BC2463">
        <w:tc>
          <w:tcPr>
            <w:tcW w:w="1474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77.21.10.001</w:t>
            </w:r>
          </w:p>
        </w:tc>
        <w:tc>
          <w:tcPr>
            <w:tcW w:w="2268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Услуги предприятий по прокату</w:t>
            </w:r>
          </w:p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92" w:history="1">
              <w:r w:rsidRPr="00BC2463">
                <w:rPr>
                  <w:rFonts w:cs="Times New Roman"/>
                </w:rPr>
                <w:t>77.21.10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93" w:history="1">
              <w:r w:rsidRPr="00BC2463">
                <w:rPr>
                  <w:rFonts w:cs="Times New Roman"/>
                </w:rPr>
                <w:t>77.22.10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94" w:history="1">
              <w:r w:rsidRPr="00BC2463">
                <w:rPr>
                  <w:rFonts w:cs="Times New Roman"/>
                </w:rPr>
                <w:t>77.29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0,13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0,06</w:t>
            </w:r>
          </w:p>
        </w:tc>
      </w:tr>
      <w:tr w:rsidR="00BC2463" w:rsidRPr="00BC2463">
        <w:tc>
          <w:tcPr>
            <w:tcW w:w="1474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96.03.11.001</w:t>
            </w:r>
          </w:p>
        </w:tc>
        <w:tc>
          <w:tcPr>
            <w:tcW w:w="2268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Ритуальные услуги</w:t>
            </w:r>
          </w:p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95" w:history="1">
              <w:r w:rsidRPr="00BC2463">
                <w:rPr>
                  <w:rFonts w:cs="Times New Roman"/>
                </w:rPr>
                <w:t>96.03.11.300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96" w:history="1">
              <w:r w:rsidRPr="00BC2463">
                <w:rPr>
                  <w:rFonts w:cs="Times New Roman"/>
                </w:rPr>
                <w:t>96.03.11.311</w:t>
              </w:r>
            </w:hyperlink>
            <w:r w:rsidRPr="00BC2463">
              <w:rPr>
                <w:rFonts w:cs="Times New Roman"/>
              </w:rPr>
              <w:t xml:space="preserve"> - </w:t>
            </w:r>
            <w:hyperlink r:id="rId97" w:history="1">
              <w:r w:rsidRPr="00BC2463">
                <w:rPr>
                  <w:rFonts w:cs="Times New Roman"/>
                </w:rPr>
                <w:t>96.03.11.316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98" w:history="1">
              <w:r w:rsidRPr="00BC2463">
                <w:rPr>
                  <w:rFonts w:cs="Times New Roman"/>
                </w:rPr>
                <w:t>96.03.11.319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99" w:history="1">
              <w:r w:rsidRPr="00BC2463">
                <w:rPr>
                  <w:rFonts w:cs="Times New Roman"/>
                </w:rPr>
                <w:t>96.03.12.114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100" w:history="1">
              <w:r w:rsidRPr="00BC2463">
                <w:rPr>
                  <w:rFonts w:cs="Times New Roman"/>
                </w:rPr>
                <w:t>96.03.12.115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101" w:history="1">
              <w:r w:rsidRPr="00BC2463">
                <w:rPr>
                  <w:rFonts w:cs="Times New Roman"/>
                </w:rPr>
                <w:t>96.03.12.119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102" w:history="1">
              <w:r w:rsidRPr="00BC2463">
                <w:rPr>
                  <w:rFonts w:cs="Times New Roman"/>
                </w:rPr>
                <w:t>96.03.12.122</w:t>
              </w:r>
            </w:hyperlink>
            <w:r w:rsidRPr="00BC2463">
              <w:rPr>
                <w:rFonts w:cs="Times New Roman"/>
              </w:rPr>
              <w:t>,</w:t>
            </w:r>
          </w:p>
          <w:p w:rsidR="006E10FE" w:rsidRPr="00BC2463" w:rsidRDefault="006E10FE">
            <w:pPr>
              <w:spacing w:after="1" w:line="240" w:lineRule="atLeast"/>
            </w:pPr>
            <w:hyperlink r:id="rId103" w:history="1">
              <w:r w:rsidRPr="00BC2463">
                <w:rPr>
                  <w:rFonts w:cs="Times New Roman"/>
                </w:rPr>
                <w:t>96.03.12.123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0,25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</w:t>
            </w:r>
          </w:p>
        </w:tc>
      </w:tr>
      <w:tr w:rsidR="00BC2463" w:rsidRPr="00BC2463">
        <w:tc>
          <w:tcPr>
            <w:tcW w:w="1474" w:type="dxa"/>
            <w:vMerge w:val="restart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96.09.19.001</w:t>
            </w:r>
          </w:p>
        </w:tc>
        <w:tc>
          <w:tcPr>
            <w:tcW w:w="2268" w:type="dxa"/>
            <w:vMerge w:val="restart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Прочие виды бытовых услуг</w:t>
            </w:r>
          </w:p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104" w:history="1">
              <w:r w:rsidRPr="00BC2463">
                <w:rPr>
                  <w:rFonts w:cs="Times New Roman"/>
                </w:rPr>
                <w:t>96.09.19.128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0,3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0,15</w:t>
            </w:r>
          </w:p>
        </w:tc>
      </w:tr>
      <w:tr w:rsidR="00BC2463" w:rsidRPr="00BC2463">
        <w:tc>
          <w:tcPr>
            <w:tcW w:w="1474" w:type="dxa"/>
            <w:vMerge/>
          </w:tcPr>
          <w:p w:rsidR="006E10FE" w:rsidRPr="00BC2463" w:rsidRDefault="006E10FE"/>
        </w:tc>
        <w:tc>
          <w:tcPr>
            <w:tcW w:w="2268" w:type="dxa"/>
            <w:vMerge/>
          </w:tcPr>
          <w:p w:rsidR="006E10FE" w:rsidRPr="00BC2463" w:rsidRDefault="006E10FE"/>
        </w:tc>
        <w:tc>
          <w:tcPr>
            <w:tcW w:w="1531" w:type="dxa"/>
          </w:tcPr>
          <w:p w:rsidR="006E10FE" w:rsidRPr="00BC2463" w:rsidRDefault="006E10FE">
            <w:pPr>
              <w:spacing w:after="1" w:line="240" w:lineRule="atLeast"/>
            </w:pPr>
            <w:hyperlink r:id="rId105" w:history="1">
              <w:r w:rsidRPr="00BC2463">
                <w:rPr>
                  <w:rFonts w:cs="Times New Roman"/>
                </w:rPr>
                <w:t>96.09.19.113</w:t>
              </w:r>
            </w:hyperlink>
          </w:p>
        </w:tc>
        <w:tc>
          <w:tcPr>
            <w:tcW w:w="127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0,19</w:t>
            </w:r>
          </w:p>
        </w:tc>
        <w:tc>
          <w:tcPr>
            <w:tcW w:w="124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0,11</w:t>
            </w:r>
          </w:p>
        </w:tc>
        <w:tc>
          <w:tcPr>
            <w:tcW w:w="1257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0,09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силы, значение корректирующего коэффициента К</w:t>
      </w:r>
      <w:proofErr w:type="gramStart"/>
      <w:r w:rsidRPr="00BC2463">
        <w:rPr>
          <w:rFonts w:cs="Times New Roman"/>
        </w:rPr>
        <w:t>2</w:t>
      </w:r>
      <w:proofErr w:type="gramEnd"/>
      <w:r w:rsidRPr="00BC2463">
        <w:rPr>
          <w:rFonts w:cs="Times New Roman"/>
        </w:rPr>
        <w:t xml:space="preserve"> уменьшается: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на 50 процентов - в первый год после получения профессии, при этом К</w:t>
      </w:r>
      <w:proofErr w:type="gramStart"/>
      <w:r w:rsidRPr="00BC2463">
        <w:rPr>
          <w:rFonts w:cs="Times New Roman"/>
        </w:rPr>
        <w:t>2</w:t>
      </w:r>
      <w:proofErr w:type="gramEnd"/>
      <w:r w:rsidRPr="00BC2463">
        <w:rPr>
          <w:rFonts w:cs="Times New Roman"/>
        </w:rPr>
        <w:t xml:space="preserve"> не может быть меньше 0,02;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на 20 процентов - во второй год после получения профессии, при этом К</w:t>
      </w:r>
      <w:proofErr w:type="gramStart"/>
      <w:r w:rsidRPr="00BC2463">
        <w:rPr>
          <w:rFonts w:cs="Times New Roman"/>
        </w:rPr>
        <w:t>2</w:t>
      </w:r>
      <w:proofErr w:type="gramEnd"/>
      <w:r w:rsidRPr="00BC2463">
        <w:rPr>
          <w:rFonts w:cs="Times New Roman"/>
        </w:rPr>
        <w:t xml:space="preserve"> не может быть меньше 0,02.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 xml:space="preserve">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</w:t>
      </w:r>
      <w:r w:rsidRPr="00BC2463">
        <w:rPr>
          <w:rFonts w:cs="Times New Roman"/>
        </w:rPr>
        <w:lastRenderedPageBreak/>
        <w:t>получении соответствующей профессии в сфере оказания бытовых услуг.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2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bookmarkStart w:id="2" w:name="P251"/>
      <w:bookmarkEnd w:id="2"/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ДЕЯТЕЛЬНОСТИ: ОКАЗАНИЕ ВЕТЕРИНАРНЫХ УСЛУГ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 - количество работников, включая индивидуального предпринимателя.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253"/>
        <w:gridCol w:w="1755"/>
        <w:gridCol w:w="1770"/>
        <w:gridCol w:w="1755"/>
      </w:tblGrid>
      <w:tr w:rsidR="00BC2463" w:rsidRPr="00BC2463">
        <w:tc>
          <w:tcPr>
            <w:tcW w:w="540" w:type="dxa"/>
            <w:vMerge w:val="restart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3253" w:type="dxa"/>
            <w:vMerge w:val="restart"/>
            <w:vAlign w:val="center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Виды деятельности</w:t>
            </w:r>
          </w:p>
        </w:tc>
        <w:tc>
          <w:tcPr>
            <w:tcW w:w="5280" w:type="dxa"/>
            <w:gridSpan w:val="3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Типы населенных пунктов</w:t>
            </w:r>
          </w:p>
        </w:tc>
      </w:tr>
      <w:tr w:rsidR="00BC2463" w:rsidRPr="00BC2463">
        <w:tc>
          <w:tcPr>
            <w:tcW w:w="540" w:type="dxa"/>
            <w:vMerge/>
          </w:tcPr>
          <w:p w:rsidR="006E10FE" w:rsidRPr="00BC2463" w:rsidRDefault="006E10FE"/>
        </w:tc>
        <w:tc>
          <w:tcPr>
            <w:tcW w:w="3253" w:type="dxa"/>
            <w:vMerge/>
          </w:tcPr>
          <w:p w:rsidR="006E10FE" w:rsidRPr="00BC2463" w:rsidRDefault="006E10FE"/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2 тысяч до 10 тысяч человек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1 тысячи до 2 тысяч человек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менее 1 тысячи человек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325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5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1.</w:t>
            </w:r>
          </w:p>
        </w:tc>
        <w:tc>
          <w:tcPr>
            <w:tcW w:w="325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Оказание ветеринарных услуг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0,28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0,28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0,28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3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bookmarkStart w:id="3" w:name="P284"/>
      <w:bookmarkEnd w:id="3"/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ДЕЯТЕЛЬНОСТИ: ОКАЗАНИЕ УСЛУГ ПО РЕМОНТУ, ТЕХНИЧЕСКОМУ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ОБСЛУЖИВАНИЮ И МОЙКЕ АВТОМОТОТРАНСПОРТНЫХ СРЕДСТВ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 - количество работников, включая индивидуального предпринимателя.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253"/>
        <w:gridCol w:w="1755"/>
        <w:gridCol w:w="1770"/>
        <w:gridCol w:w="1755"/>
      </w:tblGrid>
      <w:tr w:rsidR="00BC2463" w:rsidRPr="00BC2463">
        <w:tc>
          <w:tcPr>
            <w:tcW w:w="540" w:type="dxa"/>
            <w:vMerge w:val="restart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3253" w:type="dxa"/>
            <w:vMerge w:val="restart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Виды деятельности</w:t>
            </w:r>
          </w:p>
        </w:tc>
        <w:tc>
          <w:tcPr>
            <w:tcW w:w="5280" w:type="dxa"/>
            <w:gridSpan w:val="3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Типы населенных пунктов</w:t>
            </w:r>
          </w:p>
        </w:tc>
      </w:tr>
      <w:tr w:rsidR="00BC2463" w:rsidRPr="00BC2463">
        <w:tc>
          <w:tcPr>
            <w:tcW w:w="540" w:type="dxa"/>
            <w:vMerge/>
          </w:tcPr>
          <w:p w:rsidR="006E10FE" w:rsidRPr="00BC2463" w:rsidRDefault="006E10FE"/>
        </w:tc>
        <w:tc>
          <w:tcPr>
            <w:tcW w:w="3253" w:type="dxa"/>
            <w:vMerge/>
          </w:tcPr>
          <w:p w:rsidR="006E10FE" w:rsidRPr="00BC2463" w:rsidRDefault="006E10FE"/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2 тысяч до 10 тысяч человек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1 тысячи до 2 тысяч человек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менее 1 тысячи человек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325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5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1.</w:t>
            </w:r>
          </w:p>
        </w:tc>
        <w:tc>
          <w:tcPr>
            <w:tcW w:w="325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0,9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0,75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0,5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4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bookmarkStart w:id="4" w:name="P318"/>
      <w:bookmarkEnd w:id="4"/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ДЕЯТЕЛЬНОСТИ: ОКАЗАНИЕ УСЛУГ ПО ПРЕДОСТАВЛЕНИЮ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ВО ВРЕМЕННОЕ ВЛАДЕНИЕ (В ПОЛЬЗОВАНИЕ) МЕСТ ДЛЯ СТОЯНКИ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АВТОМОТОТРАНСПОРТНЫХ СРЕДСТВ, А ТАКЖЕ ПО ХРАНЕНИЮ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АВТОМОТОТРАНСПОРТНЫХ СРЕДСТВ НА ПЛАТНЫХ СТОЯНКАХ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 - площадь стоянки (в квадратных метрах).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308"/>
        <w:gridCol w:w="3225"/>
      </w:tblGrid>
      <w:tr w:rsidR="00BC2463" w:rsidRPr="00BC2463">
        <w:tc>
          <w:tcPr>
            <w:tcW w:w="540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5308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Вид деятельности</w:t>
            </w:r>
          </w:p>
        </w:tc>
        <w:tc>
          <w:tcPr>
            <w:tcW w:w="322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Населенные пункты с численностью </w:t>
            </w:r>
            <w:proofErr w:type="gramStart"/>
            <w:r w:rsidRPr="00BC2463">
              <w:rPr>
                <w:rFonts w:cs="Times New Roman"/>
              </w:rPr>
              <w:t>проживающих</w:t>
            </w:r>
            <w:proofErr w:type="gramEnd"/>
          </w:p>
        </w:tc>
      </w:tr>
      <w:tr w:rsidR="00BC2463" w:rsidRPr="00BC2463">
        <w:tc>
          <w:tcPr>
            <w:tcW w:w="540" w:type="dxa"/>
            <w:vMerge/>
          </w:tcPr>
          <w:p w:rsidR="006E10FE" w:rsidRPr="00BC2463" w:rsidRDefault="006E10FE"/>
        </w:tc>
        <w:tc>
          <w:tcPr>
            <w:tcW w:w="5308" w:type="dxa"/>
            <w:vMerge/>
          </w:tcPr>
          <w:p w:rsidR="006E10FE" w:rsidRPr="00BC2463" w:rsidRDefault="006E10FE"/>
        </w:tc>
        <w:tc>
          <w:tcPr>
            <w:tcW w:w="322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до 30 тыс. чел.</w:t>
            </w:r>
          </w:p>
        </w:tc>
      </w:tr>
      <w:tr w:rsidR="00BC2463" w:rsidRPr="00BC2463">
        <w:tblPrEx>
          <w:tblBorders>
            <w:insideH w:val="nil"/>
          </w:tblBorders>
        </w:tblPrEx>
        <w:tc>
          <w:tcPr>
            <w:tcW w:w="9073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9"/>
            </w:tblGrid>
            <w:tr w:rsidR="00BC2463" w:rsidRPr="00BC246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E10FE" w:rsidRPr="00BC2463" w:rsidRDefault="006E10FE">
                  <w:pPr>
                    <w:spacing w:after="1" w:line="240" w:lineRule="atLeast"/>
                    <w:jc w:val="both"/>
                  </w:pPr>
                  <w:proofErr w:type="spellStart"/>
                  <w:r w:rsidRPr="00BC2463">
                    <w:rPr>
                      <w:rFonts w:cs="Times New Roman"/>
                    </w:rPr>
                    <w:t>КонсультантПлюс</w:t>
                  </w:r>
                  <w:proofErr w:type="spellEnd"/>
                  <w:r w:rsidRPr="00BC2463">
                    <w:rPr>
                      <w:rFonts w:cs="Times New Roman"/>
                    </w:rPr>
                    <w:t>: примечание.</w:t>
                  </w:r>
                </w:p>
                <w:p w:rsidR="006E10FE" w:rsidRPr="00BC2463" w:rsidRDefault="006E10FE">
                  <w:pPr>
                    <w:spacing w:after="1" w:line="240" w:lineRule="atLeast"/>
                    <w:jc w:val="both"/>
                  </w:pPr>
                  <w:r w:rsidRPr="00BC2463">
                    <w:rPr>
                      <w:rFonts w:cs="Times New Roman"/>
                    </w:rPr>
                    <w:t>Нумерация дана в соответствии с официальным текстом документа.</w:t>
                  </w:r>
                </w:p>
              </w:tc>
            </w:tr>
          </w:tbl>
          <w:p w:rsidR="006E10FE" w:rsidRPr="00BC2463" w:rsidRDefault="006E10FE"/>
        </w:tc>
      </w:tr>
      <w:tr w:rsidR="00BC2463" w:rsidRPr="00BC2463">
        <w:tblPrEx>
          <w:tblBorders>
            <w:insideH w:val="nil"/>
          </w:tblBorders>
        </w:tblPrEx>
        <w:tc>
          <w:tcPr>
            <w:tcW w:w="540" w:type="dxa"/>
            <w:tcBorders>
              <w:top w:val="nil"/>
            </w:tcBorders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5308" w:type="dxa"/>
            <w:tcBorders>
              <w:top w:val="nil"/>
            </w:tcBorders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3225" w:type="dxa"/>
            <w:tcBorders>
              <w:top w:val="nil"/>
            </w:tcBorders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6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lastRenderedPageBreak/>
              <w:t>1.</w:t>
            </w:r>
          </w:p>
        </w:tc>
        <w:tc>
          <w:tcPr>
            <w:tcW w:w="5308" w:type="dxa"/>
          </w:tcPr>
          <w:p w:rsidR="006E10FE" w:rsidRPr="00BC2463" w:rsidRDefault="006E10FE">
            <w:pPr>
              <w:spacing w:after="1" w:line="240" w:lineRule="atLeast"/>
              <w:jc w:val="both"/>
            </w:pPr>
            <w:r w:rsidRPr="00BC2463">
              <w:rPr>
                <w:rFonts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3225" w:type="dxa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0,50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5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bookmarkStart w:id="5" w:name="P350"/>
      <w:bookmarkEnd w:id="5"/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ДЕЯТЕЛЬНОСТИ: ОКАЗАНИЕ АВТОТРАНСПОРТНЫХ УСЛУГ ПО ПЕРЕВОЗКЕ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ПАССАЖИРОВ И ГРУЗОВ, ОСУЩЕСТВЛЯЕМЫХ ОРГАНИЗАЦИЯМИ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И ИНДИВИДУАЛЬНЫМИ ПРЕДПРИНИМАТЕЛЯМИ, ИМЕЮЩИМИ НА ПРАВЕ</w:t>
      </w:r>
    </w:p>
    <w:p w:rsidR="006E10FE" w:rsidRPr="00BC2463" w:rsidRDefault="006E10FE">
      <w:pPr>
        <w:spacing w:after="1" w:line="240" w:lineRule="atLeast"/>
        <w:jc w:val="center"/>
      </w:pPr>
      <w:proofErr w:type="gramStart"/>
      <w:r w:rsidRPr="00BC2463">
        <w:rPr>
          <w:rFonts w:cs="Times New Roman"/>
          <w:b/>
        </w:rPr>
        <w:t>СОБСТВЕННОСТИ ИЛИ ИНОМ ПРАВЕ (ПОЛЬЗОВАНИЯ, ВЛАДЕНИЯ</w:t>
      </w:r>
      <w:proofErr w:type="gramEnd"/>
    </w:p>
    <w:p w:rsidR="006E10FE" w:rsidRPr="00BC2463" w:rsidRDefault="006E10FE">
      <w:pPr>
        <w:spacing w:after="1" w:line="240" w:lineRule="atLeast"/>
        <w:jc w:val="center"/>
      </w:pPr>
      <w:proofErr w:type="gramStart"/>
      <w:r w:rsidRPr="00BC2463">
        <w:rPr>
          <w:rFonts w:cs="Times New Roman"/>
          <w:b/>
        </w:rPr>
        <w:t>И (ИЛИ) РАСПОРЯЖЕНИЯ) НЕ БОЛЕЕ 20 ТРАНСПОРТНЫХ СРЕДСТВ,</w:t>
      </w:r>
      <w:proofErr w:type="gramEnd"/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ПРЕДНАЗНАЧЕННЫХ ДЛЯ ОКАЗАНИЯ ТАКИХ УСЛУГ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 - количество посадочных мест.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308"/>
        <w:gridCol w:w="3225"/>
      </w:tblGrid>
      <w:tr w:rsidR="00BC2463" w:rsidRPr="00BC2463">
        <w:tc>
          <w:tcPr>
            <w:tcW w:w="540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5308" w:type="dxa"/>
            <w:vMerge w:val="restart"/>
            <w:vAlign w:val="center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Виды автотранспортных услуг</w:t>
            </w:r>
          </w:p>
        </w:tc>
        <w:tc>
          <w:tcPr>
            <w:tcW w:w="322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Населенные пункты с численностью </w:t>
            </w:r>
            <w:proofErr w:type="gramStart"/>
            <w:r w:rsidRPr="00BC2463">
              <w:rPr>
                <w:rFonts w:cs="Times New Roman"/>
              </w:rPr>
              <w:t>проживающих</w:t>
            </w:r>
            <w:proofErr w:type="gramEnd"/>
          </w:p>
        </w:tc>
      </w:tr>
      <w:tr w:rsidR="00BC2463" w:rsidRPr="00BC2463">
        <w:tc>
          <w:tcPr>
            <w:tcW w:w="540" w:type="dxa"/>
            <w:vMerge/>
          </w:tcPr>
          <w:p w:rsidR="006E10FE" w:rsidRPr="00BC2463" w:rsidRDefault="006E10FE"/>
        </w:tc>
        <w:tc>
          <w:tcPr>
            <w:tcW w:w="5308" w:type="dxa"/>
            <w:vMerge/>
          </w:tcPr>
          <w:p w:rsidR="006E10FE" w:rsidRPr="00BC2463" w:rsidRDefault="006E10FE"/>
        </w:tc>
        <w:tc>
          <w:tcPr>
            <w:tcW w:w="322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до 10 тыс. чел.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5308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322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3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1.</w:t>
            </w:r>
          </w:p>
        </w:tc>
        <w:tc>
          <w:tcPr>
            <w:tcW w:w="5308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Оказание автотранспортных услуг по перевозке пассажиров, осуществляемых организациями и индивидуальными предпринимателями с количеством транспортных средств не более 20 единиц, кроме оказания услуг по перевозке пассажиров маршрутными такси</w:t>
            </w:r>
          </w:p>
        </w:tc>
        <w:tc>
          <w:tcPr>
            <w:tcW w:w="322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0,15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</w:t>
            </w:r>
          </w:p>
        </w:tc>
        <w:tc>
          <w:tcPr>
            <w:tcW w:w="5308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Оказание автотранспортных услуг по перевозке пассажиров маршрутными такси, осуществляемых организациями и индивидуальными предпринимателями с количеством транспортных средств не более 20 единиц</w:t>
            </w:r>
          </w:p>
        </w:tc>
        <w:tc>
          <w:tcPr>
            <w:tcW w:w="322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 - количество автотранспортных средств, используемых для перевозки грузов.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213"/>
        <w:gridCol w:w="1260"/>
        <w:gridCol w:w="850"/>
        <w:gridCol w:w="737"/>
        <w:gridCol w:w="737"/>
        <w:gridCol w:w="737"/>
      </w:tblGrid>
      <w:tr w:rsidR="00BC2463" w:rsidRPr="00BC2463">
        <w:tc>
          <w:tcPr>
            <w:tcW w:w="540" w:type="dxa"/>
            <w:vMerge w:val="restart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4213" w:type="dxa"/>
            <w:vMerge w:val="restart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Виды автотранспортных услуг</w:t>
            </w:r>
          </w:p>
        </w:tc>
        <w:tc>
          <w:tcPr>
            <w:tcW w:w="4321" w:type="dxa"/>
            <w:gridSpan w:val="5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Грузоподъемность транспортных средств (тонн)</w:t>
            </w:r>
          </w:p>
        </w:tc>
      </w:tr>
      <w:tr w:rsidR="00BC2463" w:rsidRPr="00BC2463">
        <w:tc>
          <w:tcPr>
            <w:tcW w:w="540" w:type="dxa"/>
            <w:vMerge/>
          </w:tcPr>
          <w:p w:rsidR="006E10FE" w:rsidRPr="00BC2463" w:rsidRDefault="006E10FE"/>
        </w:tc>
        <w:tc>
          <w:tcPr>
            <w:tcW w:w="4213" w:type="dxa"/>
            <w:vMerge/>
          </w:tcPr>
          <w:p w:rsidR="006E10FE" w:rsidRPr="00BC2463" w:rsidRDefault="006E10FE"/>
        </w:tc>
        <w:tc>
          <w:tcPr>
            <w:tcW w:w="126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свыше 10 т</w:t>
            </w:r>
          </w:p>
        </w:tc>
        <w:tc>
          <w:tcPr>
            <w:tcW w:w="85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до 10 т</w:t>
            </w:r>
          </w:p>
        </w:tc>
        <w:tc>
          <w:tcPr>
            <w:tcW w:w="73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до 5 т</w:t>
            </w:r>
          </w:p>
        </w:tc>
        <w:tc>
          <w:tcPr>
            <w:tcW w:w="73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до 3 т</w:t>
            </w:r>
          </w:p>
        </w:tc>
        <w:tc>
          <w:tcPr>
            <w:tcW w:w="73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до 1 т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4213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26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85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73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5</w:t>
            </w:r>
          </w:p>
        </w:tc>
        <w:tc>
          <w:tcPr>
            <w:tcW w:w="73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6</w:t>
            </w:r>
          </w:p>
        </w:tc>
        <w:tc>
          <w:tcPr>
            <w:tcW w:w="73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7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3.</w:t>
            </w:r>
          </w:p>
        </w:tc>
        <w:tc>
          <w:tcPr>
            <w:tcW w:w="42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126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1,0</w:t>
            </w:r>
          </w:p>
        </w:tc>
        <w:tc>
          <w:tcPr>
            <w:tcW w:w="85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0,8</w:t>
            </w:r>
          </w:p>
        </w:tc>
        <w:tc>
          <w:tcPr>
            <w:tcW w:w="73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0,7</w:t>
            </w:r>
          </w:p>
        </w:tc>
        <w:tc>
          <w:tcPr>
            <w:tcW w:w="73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0,6</w:t>
            </w:r>
          </w:p>
        </w:tc>
        <w:tc>
          <w:tcPr>
            <w:tcW w:w="73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0,5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6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bookmarkStart w:id="6" w:name="P410"/>
      <w:bookmarkEnd w:id="6"/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ДЕЯТЕЛЬНОСТИ: РОЗНИЧНАЯ ТОРГОВЛЯ, ОСУЩЕСТВЛЯЕМАЯ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ЧЕРЕЗ МАГАЗИНЫ И ПАВИЛЬОНЫ С ПЛОЩАДЬЮ ТОРГОВОГО ЗАЛА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НЕ БОЛЕЕ 150 КВАДРАТНЫХ МЕТРОВ ПО КАЖДОМУ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ОБЪЕКТУ ОРГАНИЗАЦИИ ТОРГОВЛИ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 - площадь торгового зала (в квадратных метрах).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113"/>
        <w:gridCol w:w="1755"/>
        <w:gridCol w:w="1770"/>
        <w:gridCol w:w="1755"/>
      </w:tblGrid>
      <w:tr w:rsidR="00BC2463" w:rsidRPr="00BC2463">
        <w:tc>
          <w:tcPr>
            <w:tcW w:w="680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3113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Группы товаров</w:t>
            </w:r>
          </w:p>
        </w:tc>
        <w:tc>
          <w:tcPr>
            <w:tcW w:w="5280" w:type="dxa"/>
            <w:gridSpan w:val="3"/>
            <w:vAlign w:val="bottom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Типы населенных пунктов</w:t>
            </w:r>
          </w:p>
        </w:tc>
      </w:tr>
      <w:tr w:rsidR="00BC2463" w:rsidRPr="00BC2463">
        <w:tc>
          <w:tcPr>
            <w:tcW w:w="680" w:type="dxa"/>
            <w:vMerge/>
          </w:tcPr>
          <w:p w:rsidR="006E10FE" w:rsidRPr="00BC2463" w:rsidRDefault="006E10FE"/>
        </w:tc>
        <w:tc>
          <w:tcPr>
            <w:tcW w:w="3113" w:type="dxa"/>
            <w:vMerge/>
          </w:tcPr>
          <w:p w:rsidR="006E10FE" w:rsidRPr="00BC2463" w:rsidRDefault="006E10FE"/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2 тысяч до 10 тысяч человек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1 тысячи до 2 тысяч человек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менее 1 тысячи человек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5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  <w:outlineLvl w:val="1"/>
            </w:pPr>
            <w:r w:rsidRPr="00BC2463">
              <w:rPr>
                <w:rFonts w:cs="Times New Roman"/>
              </w:rPr>
              <w:t>1.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Продовольственные товары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0,3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1.1.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Продовольственные товары для детского и диабетического питания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0,14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  <w:outlineLvl w:val="1"/>
            </w:pPr>
            <w:r w:rsidRPr="00BC2463">
              <w:rPr>
                <w:rFonts w:cs="Times New Roman"/>
              </w:rPr>
              <w:lastRenderedPageBreak/>
              <w:t>2.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Непродовольственные товары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0,23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0,15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Меха и меховые изделия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0,36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0,21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0,15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2.2.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0,20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0,14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2.3.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Канцелярские товары, игрушки, школьно-письменные, бумажно-беловые товары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0,13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2.4.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Печатные издания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0,15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0,12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2.5.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 xml:space="preserve">Электротовары, </w:t>
            </w:r>
            <w:proofErr w:type="spellStart"/>
            <w:r w:rsidRPr="00BC2463">
              <w:rPr>
                <w:rFonts w:cs="Times New Roman"/>
              </w:rPr>
              <w:t>телерадиотовары</w:t>
            </w:r>
            <w:proofErr w:type="spellEnd"/>
            <w:r w:rsidRPr="00BC2463">
              <w:rPr>
                <w:rFonts w:cs="Times New Roman"/>
              </w:rPr>
              <w:t>, прочие культтовары, стройматериалы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0,30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0,20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0,12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2.6.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Запасные части и аксессуары для транспортных средств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0,30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0,20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0,12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2.7.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Велосипеды и мотоциклы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0,3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0,12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2.8.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 xml:space="preserve">Автомобили и другие транспортные средства (кроме автомобилей легковых и мотоциклов с мощностью двигателя свыше 150 л. </w:t>
            </w:r>
            <w:proofErr w:type="gramStart"/>
            <w:r w:rsidRPr="00BC2463">
              <w:rPr>
                <w:rFonts w:cs="Times New Roman"/>
              </w:rPr>
              <w:t>с</w:t>
            </w:r>
            <w:proofErr w:type="gramEnd"/>
            <w:r w:rsidRPr="00BC2463">
              <w:rPr>
                <w:rFonts w:cs="Times New Roman"/>
              </w:rPr>
              <w:t>.)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0,9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0,8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0,7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2.9.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Ювелирные изделия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0,4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0,26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0,18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2.10.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Семена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0,15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0,11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2.11.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Корм и предметы ухода за животными и птицами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0,28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0,18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0,12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2.12.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0,22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0,16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2.13.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Мебель, ковры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0,3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0,12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2.14.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 xml:space="preserve">Товары, бывшие в </w:t>
            </w:r>
            <w:r w:rsidRPr="00BC2463">
              <w:rPr>
                <w:rFonts w:cs="Times New Roman"/>
              </w:rPr>
              <w:lastRenderedPageBreak/>
              <w:t>употреблении (кроме запчастей и автомобилей)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lastRenderedPageBreak/>
              <w:t>0,22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0,16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0,014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lastRenderedPageBreak/>
              <w:t>2.15.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Товары бытовой химии, жидкой косметической продукции, включающие в себя спиртосодержащую продукцию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106" w:history="1">
        <w:r w:rsidRPr="00BC2463">
          <w:rPr>
            <w:rFonts w:cs="Times New Roman"/>
          </w:rPr>
          <w:t>классификатора</w:t>
        </w:r>
      </w:hyperlink>
      <w:r w:rsidRPr="00BC2463">
        <w:rPr>
          <w:rFonts w:cs="Times New Roman"/>
        </w:rPr>
        <w:t xml:space="preserve"> продукции".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Сельский магазин - магазин, находящийся на территории сельского округа в населенном пункте с численностью проживающих менее 1000 человек.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 xml:space="preserve">При реализации товаров бытовой химии и жидкой косметической продукции, включающих в себя спиртосодержащую продукцию, в соответствии с Общероссийским классификатором продукции по видам экономической деятельности, утвержденным приказом </w:t>
      </w:r>
      <w:proofErr w:type="spellStart"/>
      <w:r w:rsidRPr="00BC2463">
        <w:rPr>
          <w:rFonts w:cs="Times New Roman"/>
        </w:rPr>
        <w:t>Росстандарта</w:t>
      </w:r>
      <w:proofErr w:type="spellEnd"/>
      <w:r w:rsidRPr="00BC2463">
        <w:rPr>
          <w:rFonts w:cs="Times New Roman"/>
        </w:rPr>
        <w:t xml:space="preserve"> от 31.01.2014 N 14-ст (ред. от 24.06.2016), под </w:t>
      </w:r>
      <w:hyperlink r:id="rId107" w:history="1">
        <w:r w:rsidRPr="00BC2463">
          <w:rPr>
            <w:rFonts w:cs="Times New Roman"/>
          </w:rPr>
          <w:t>кодом 20.42.17.110</w:t>
        </w:r>
      </w:hyperlink>
      <w:r w:rsidRPr="00BC2463">
        <w:rPr>
          <w:rFonts w:cs="Times New Roman"/>
        </w:rPr>
        <w:t xml:space="preserve">, включающим лосьоны (в том числе "Апельсиновый", "Березовые почки", композиции "Смородина", "Лимон", "Лесная ягода", настойки "Красный перец", "Боярышник" и т.п.), независимо </w:t>
      </w:r>
      <w:proofErr w:type="gramStart"/>
      <w:r w:rsidRPr="00BC2463">
        <w:rPr>
          <w:rFonts w:cs="Times New Roman"/>
        </w:rPr>
        <w:t>от</w:t>
      </w:r>
      <w:proofErr w:type="gramEnd"/>
      <w:r w:rsidRPr="00BC2463">
        <w:rPr>
          <w:rFonts w:cs="Times New Roman"/>
        </w:rPr>
        <w:t xml:space="preserve"> </w:t>
      </w:r>
      <w:proofErr w:type="gramStart"/>
      <w:r w:rsidRPr="00BC2463">
        <w:rPr>
          <w:rFonts w:cs="Times New Roman"/>
        </w:rPr>
        <w:t>их</w:t>
      </w:r>
      <w:proofErr w:type="gramEnd"/>
      <w:r w:rsidRPr="00BC2463">
        <w:rPr>
          <w:rFonts w:cs="Times New Roman"/>
        </w:rPr>
        <w:t xml:space="preserve"> удельного веса в товарообороте применяется только коэффициент К</w:t>
      </w:r>
      <w:proofErr w:type="gramStart"/>
      <w:r w:rsidRPr="00BC2463">
        <w:rPr>
          <w:rFonts w:cs="Times New Roman"/>
        </w:rPr>
        <w:t>2</w:t>
      </w:r>
      <w:proofErr w:type="gramEnd"/>
      <w:r w:rsidRPr="00BC2463">
        <w:rPr>
          <w:rFonts w:cs="Times New Roman"/>
        </w:rPr>
        <w:t xml:space="preserve"> = 1.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BC2463">
        <w:rPr>
          <w:rFonts w:cs="Times New Roman"/>
        </w:rPr>
        <w:t>2</w:t>
      </w:r>
      <w:proofErr w:type="gramEnd"/>
      <w:r w:rsidRPr="00BC2463">
        <w:rPr>
          <w:rFonts w:cs="Times New Roman"/>
        </w:rPr>
        <w:t>, утвержденное для районного центра, на территории которого они находятся.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7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bookmarkStart w:id="7" w:name="P537"/>
      <w:bookmarkEnd w:id="7"/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ДЕЯТЕЛЬНОСТИ: РОЗНИЧНАЯ ТОРГОВЛЯ, ОСУЩЕСТВЛЯЕМАЯ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ЧЕРЕЗ ОБЪЕКТЫ СТАЦИОНАРНОЙ ТОРГОВОЙ СЕТИ, НЕ ИМЕЮЩИЕ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ТОРГОВЫХ ЗАЛОВ, А ТАКЖЕ ЧЕРЕЗ ОБЪЕКТЫ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НЕСТАЦИОНАРНОЙ ТОРГОВОЙ СЕТИ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показатель: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lastRenderedPageBreak/>
        <w:t>- при площади торгового места, не превышающей 5 кв. м, - количество торговых мест;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- при площади торгового места более 5 кв. м - площадь торгового места (в квадратных метрах).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113"/>
        <w:gridCol w:w="1755"/>
        <w:gridCol w:w="1770"/>
        <w:gridCol w:w="1755"/>
      </w:tblGrid>
      <w:tr w:rsidR="00BC2463" w:rsidRPr="00BC2463">
        <w:tc>
          <w:tcPr>
            <w:tcW w:w="680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3113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Группы товаров</w:t>
            </w:r>
          </w:p>
        </w:tc>
        <w:tc>
          <w:tcPr>
            <w:tcW w:w="5280" w:type="dxa"/>
            <w:gridSpan w:val="3"/>
            <w:vAlign w:val="bottom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Типы населенных пунктов</w:t>
            </w:r>
          </w:p>
        </w:tc>
      </w:tr>
      <w:tr w:rsidR="00BC2463" w:rsidRPr="00BC2463">
        <w:tc>
          <w:tcPr>
            <w:tcW w:w="680" w:type="dxa"/>
            <w:vMerge/>
          </w:tcPr>
          <w:p w:rsidR="006E10FE" w:rsidRPr="00BC2463" w:rsidRDefault="006E10FE"/>
        </w:tc>
        <w:tc>
          <w:tcPr>
            <w:tcW w:w="3113" w:type="dxa"/>
            <w:vMerge/>
          </w:tcPr>
          <w:p w:rsidR="006E10FE" w:rsidRPr="00BC2463" w:rsidRDefault="006E10FE"/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2 тысяч до 10 тысяч человек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1 тысячи до 2 тысяч человек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менее 1 тысячи человек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5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  <w:outlineLvl w:val="1"/>
            </w:pPr>
            <w:r w:rsidRPr="00BC2463">
              <w:rPr>
                <w:rFonts w:cs="Times New Roman"/>
              </w:rPr>
              <w:t>1.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Продовольственные товары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0,4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0,24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0,16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1.1.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Продовольственные товары, включая подакцизные</w:t>
            </w:r>
          </w:p>
        </w:tc>
        <w:tc>
          <w:tcPr>
            <w:tcW w:w="5280" w:type="dxa"/>
            <w:gridSpan w:val="3"/>
            <w:vAlign w:val="bottom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Торговля запрещена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1.2.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Табачные изделия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0,42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0,25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0,18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1.3.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Продовольственные товары для детского и диабетического питания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0,31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0,18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0,13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1.4.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Овощи и фрукты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0,32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0,19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0,13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  <w:outlineLvl w:val="1"/>
            </w:pPr>
            <w:r w:rsidRPr="00BC2463">
              <w:rPr>
                <w:rFonts w:cs="Times New Roman"/>
              </w:rPr>
              <w:t>2.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Непродовольственные товары, кроме нефтепродуктов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0,19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0,11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0,08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 xml:space="preserve">Ткани, одежда и белье, обувь, головные уборы (кроме </w:t>
            </w:r>
            <w:proofErr w:type="gramStart"/>
            <w:r w:rsidRPr="00BC2463">
              <w:rPr>
                <w:rFonts w:cs="Times New Roman"/>
              </w:rPr>
              <w:t>меховых</w:t>
            </w:r>
            <w:proofErr w:type="gramEnd"/>
            <w:r w:rsidRPr="00BC2463">
              <w:rPr>
                <w:rFonts w:cs="Times New Roman"/>
              </w:rPr>
              <w:t>), чулочно-носочные изделия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0,22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0,16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0,12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2.2.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Меха и меховые изделия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0,38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0,22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0,15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2.3.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0,25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0,17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0,13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2.4.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Канцелярские товары, игрушки, школьно-письменные, бумажно-беловые товары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0,27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0,16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2.5.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Печатные издания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0,22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0,14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lastRenderedPageBreak/>
              <w:t>2.6.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0,25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0,18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0,13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2.7.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 xml:space="preserve">Электротовары, </w:t>
            </w:r>
            <w:proofErr w:type="spellStart"/>
            <w:r w:rsidRPr="00BC2463">
              <w:rPr>
                <w:rFonts w:cs="Times New Roman"/>
              </w:rPr>
              <w:t>телерадиотовары</w:t>
            </w:r>
            <w:proofErr w:type="spellEnd"/>
            <w:r w:rsidRPr="00BC2463">
              <w:rPr>
                <w:rFonts w:cs="Times New Roman"/>
              </w:rPr>
              <w:t>, прочие культтовары, стройматериалы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0,4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0,24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0,16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2.8.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Запасные части и аксессуары для транспортных средств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0,38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0,22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0,15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2.9.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Транспортные средства (кроме велосипедов)</w:t>
            </w:r>
          </w:p>
        </w:tc>
        <w:tc>
          <w:tcPr>
            <w:tcW w:w="5280" w:type="dxa"/>
            <w:gridSpan w:val="3"/>
            <w:vAlign w:val="bottom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Торговля запрещена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2.10.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Ювелирные изделия</w:t>
            </w:r>
          </w:p>
        </w:tc>
        <w:tc>
          <w:tcPr>
            <w:tcW w:w="5280" w:type="dxa"/>
            <w:gridSpan w:val="3"/>
            <w:vAlign w:val="bottom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Торговля запрещена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2.11.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Семена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0,22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0,14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0,09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2.12.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Живые цветы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0,21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0,13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0,08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2.13.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Корм и предметы ухода за животными и птицами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0,22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0,16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2.14.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Лекарственные средства, медицинские товары и оптика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0,19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0,11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0,07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2.15.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Изделия народных художественных промыслов, произведения искусства (живопись, графика, скульптура, изделия декоративно-прикладного искусства, предметы труда художников)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0,08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0,04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2.16.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Мебель, ковры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0,12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0,08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2.17.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Товары, бывшие в употреблении (кроме запчастей и автомобилей)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0,22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0,16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</w:t>
            </w:r>
          </w:p>
        </w:tc>
      </w:tr>
      <w:tr w:rsidR="00BC2463" w:rsidRPr="00BC2463">
        <w:tc>
          <w:tcPr>
            <w:tcW w:w="68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2.18.</w:t>
            </w:r>
          </w:p>
        </w:tc>
        <w:tc>
          <w:tcPr>
            <w:tcW w:w="3113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Товары бытовой химии, жидкой косметической продукции, включающие в себя спиртосодержащую продукцию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 xml:space="preserve">Группы товаров в приложении указаны в соответствии с "Номенклатурой товарных </w:t>
      </w:r>
      <w:r w:rsidRPr="00BC2463">
        <w:rPr>
          <w:rFonts w:cs="Times New Roman"/>
        </w:rPr>
        <w:lastRenderedPageBreak/>
        <w:t xml:space="preserve">групп, реализуемых в розничной торговле, на основе Общероссийского </w:t>
      </w:r>
      <w:hyperlink r:id="rId108" w:history="1">
        <w:r w:rsidRPr="00BC2463">
          <w:rPr>
            <w:rFonts w:cs="Times New Roman"/>
          </w:rPr>
          <w:t>классификатора</w:t>
        </w:r>
      </w:hyperlink>
      <w:r w:rsidRPr="00BC2463">
        <w:rPr>
          <w:rFonts w:cs="Times New Roman"/>
        </w:rPr>
        <w:t xml:space="preserve"> продукции (ОКП)".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 xml:space="preserve">При реализации товаров бытовой химии и жидкой косметической продукции, включающих в себя спиртосодержащую продукцию, в соответствии с Общероссийским классификатором продукции по видам экономической деятельности, утвержденным приказом </w:t>
      </w:r>
      <w:proofErr w:type="spellStart"/>
      <w:r w:rsidRPr="00BC2463">
        <w:rPr>
          <w:rFonts w:cs="Times New Roman"/>
        </w:rPr>
        <w:t>Росстандарта</w:t>
      </w:r>
      <w:proofErr w:type="spellEnd"/>
      <w:r w:rsidRPr="00BC2463">
        <w:rPr>
          <w:rFonts w:cs="Times New Roman"/>
        </w:rPr>
        <w:t xml:space="preserve"> от 31.01.2014 N 14-ст (ред. от 24.06.2016), под </w:t>
      </w:r>
      <w:hyperlink r:id="rId109" w:history="1">
        <w:r w:rsidRPr="00BC2463">
          <w:rPr>
            <w:rFonts w:cs="Times New Roman"/>
          </w:rPr>
          <w:t>кодом 20.42.17.110</w:t>
        </w:r>
      </w:hyperlink>
      <w:r w:rsidRPr="00BC2463">
        <w:rPr>
          <w:rFonts w:cs="Times New Roman"/>
        </w:rPr>
        <w:t xml:space="preserve">, включающим лосьоны (в том числе "Апельсиновый", "Березовые почки", композиции "Смородина", "Лимон", "Лесная ягода", настойки "Красный перец", "Боярышник" и т.п.), независимо </w:t>
      </w:r>
      <w:proofErr w:type="gramStart"/>
      <w:r w:rsidRPr="00BC2463">
        <w:rPr>
          <w:rFonts w:cs="Times New Roman"/>
        </w:rPr>
        <w:t>от</w:t>
      </w:r>
      <w:proofErr w:type="gramEnd"/>
      <w:r w:rsidRPr="00BC2463">
        <w:rPr>
          <w:rFonts w:cs="Times New Roman"/>
        </w:rPr>
        <w:t xml:space="preserve"> </w:t>
      </w:r>
      <w:proofErr w:type="gramStart"/>
      <w:r w:rsidRPr="00BC2463">
        <w:rPr>
          <w:rFonts w:cs="Times New Roman"/>
        </w:rPr>
        <w:t>их</w:t>
      </w:r>
      <w:proofErr w:type="gramEnd"/>
      <w:r w:rsidRPr="00BC2463">
        <w:rPr>
          <w:rFonts w:cs="Times New Roman"/>
        </w:rPr>
        <w:t xml:space="preserve"> удельного веса в товарообороте применяется только коэффициент К</w:t>
      </w:r>
      <w:proofErr w:type="gramStart"/>
      <w:r w:rsidRPr="00BC2463">
        <w:rPr>
          <w:rFonts w:cs="Times New Roman"/>
        </w:rPr>
        <w:t>2</w:t>
      </w:r>
      <w:proofErr w:type="gramEnd"/>
      <w:r w:rsidRPr="00BC2463">
        <w:rPr>
          <w:rFonts w:cs="Times New Roman"/>
        </w:rPr>
        <w:t xml:space="preserve"> = 1.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BC2463">
        <w:rPr>
          <w:rFonts w:cs="Times New Roman"/>
        </w:rPr>
        <w:t>2</w:t>
      </w:r>
      <w:proofErr w:type="gramEnd"/>
      <w:r w:rsidRPr="00BC2463">
        <w:rPr>
          <w:rFonts w:cs="Times New Roman"/>
        </w:rPr>
        <w:t>, утвержденное для районного центра, на территории которого они находятся.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8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bookmarkStart w:id="8" w:name="P689"/>
      <w:bookmarkEnd w:id="8"/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ДЕЯТЕЛЬНОСТИ: ОКАЗАНИЕ УСЛУГ ОБЩЕСТВЕННОГО ПИТАНИЯ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ЧЕРЕЗ ОБЪЕКТ ОРГАНИЗАЦИИ ОБЩЕСТВЕННОГО ПИТАНИЯ, ИМЕЮЩИЙ ЗАЛ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ОБСЛУЖИВАНИЯ ПОСЕТИТЕЛЕЙ, ОСУЩЕСТВЛЯЕМЫХ ЧЕРЕЗ ОБЪЕКТЫ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ОРГАНИЗАЦИИ ОБЩЕСТВЕННОГО ПИТАНИЯ С ПЛОЩАДЬЮ ЗАЛА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ОБСЛУЖИВАНИЯ ПОСЕТИТЕЛЕЙ НЕ БОЛЕЕ 150 КВАДРАТНЫХ МЕТРОВ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ПО КАЖДОМУ ОБЪЕКТУ ОРГАНИЗАЦИИ ОБЩЕСТВЕННОГО ПИТАНИЯ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 - площадь зала обслуживания посетителей (в квадратных метрах).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26"/>
        <w:gridCol w:w="1755"/>
        <w:gridCol w:w="1770"/>
        <w:gridCol w:w="1755"/>
      </w:tblGrid>
      <w:tr w:rsidR="00BC2463" w:rsidRPr="00BC2463">
        <w:tc>
          <w:tcPr>
            <w:tcW w:w="567" w:type="dxa"/>
            <w:vMerge w:val="restart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3226" w:type="dxa"/>
            <w:vMerge w:val="restart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Виды деятельности в сфере общественного питания</w:t>
            </w:r>
          </w:p>
        </w:tc>
        <w:tc>
          <w:tcPr>
            <w:tcW w:w="5280" w:type="dxa"/>
            <w:gridSpan w:val="3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Типы населенных пунктов</w:t>
            </w:r>
          </w:p>
        </w:tc>
      </w:tr>
      <w:tr w:rsidR="00BC2463" w:rsidRPr="00BC2463">
        <w:tc>
          <w:tcPr>
            <w:tcW w:w="567" w:type="dxa"/>
            <w:vMerge/>
          </w:tcPr>
          <w:p w:rsidR="006E10FE" w:rsidRPr="00BC2463" w:rsidRDefault="006E10FE"/>
        </w:tc>
        <w:tc>
          <w:tcPr>
            <w:tcW w:w="3226" w:type="dxa"/>
            <w:vMerge/>
          </w:tcPr>
          <w:p w:rsidR="006E10FE" w:rsidRPr="00BC2463" w:rsidRDefault="006E10FE"/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 xml:space="preserve">Населенные пункты района с численностью проживающих от 2 тысяч до 10 тысяч </w:t>
            </w:r>
            <w:r w:rsidRPr="00BC2463">
              <w:rPr>
                <w:rFonts w:cs="Times New Roman"/>
              </w:rPr>
              <w:lastRenderedPageBreak/>
              <w:t>человек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lastRenderedPageBreak/>
              <w:t xml:space="preserve">Населенные пункты района с численностью проживающих от 1 тысячи до 2 тысяч </w:t>
            </w:r>
            <w:r w:rsidRPr="00BC2463">
              <w:rPr>
                <w:rFonts w:cs="Times New Roman"/>
              </w:rPr>
              <w:lastRenderedPageBreak/>
              <w:t>человек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lastRenderedPageBreak/>
              <w:t>Населенные пункты района с численностью проживающих менее 1 тысячи человек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lastRenderedPageBreak/>
              <w:t>1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5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Деятельность ресторанов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0,37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0,25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0,15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Деятельность кафе, баров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0,3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0,25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3.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Деятельность столовых общедоступных без реализации алкогольной продукции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0,15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0,11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0,10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4.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Деятельность столовых по месту работы, учебы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0,020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0,012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0,012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5.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0,30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0,24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6.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Деятельность буфетов без реализации алкогольной продукции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0,025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0,015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0,015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7.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Деятельность магазинов (отделов) кулинарии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0,03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0,02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0,02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</w:t>
      </w:r>
      <w:proofErr w:type="gramStart"/>
      <w:r w:rsidRPr="00BC2463">
        <w:rPr>
          <w:rFonts w:cs="Times New Roman"/>
        </w:rPr>
        <w:t>2</w:t>
      </w:r>
      <w:proofErr w:type="gramEnd"/>
      <w:r w:rsidRPr="00BC2463">
        <w:rPr>
          <w:rFonts w:cs="Times New Roman"/>
        </w:rPr>
        <w:t xml:space="preserve"> не может быть меньше 0,01.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BC2463">
        <w:rPr>
          <w:rFonts w:cs="Times New Roman"/>
        </w:rPr>
        <w:t>2</w:t>
      </w:r>
      <w:proofErr w:type="gramEnd"/>
      <w:r w:rsidRPr="00BC2463">
        <w:rPr>
          <w:rFonts w:cs="Times New Roman"/>
        </w:rPr>
        <w:t>, утвержденное для районного центра, на территории которого они находятся.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9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bookmarkStart w:id="9" w:name="P760"/>
      <w:bookmarkEnd w:id="9"/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ДЕЯТЕЛЬНОСТИ: ОКАЗАНИЕ УСЛУГ ОБЩЕСТВЕННОГО ПИТАНИЯ,</w:t>
      </w:r>
    </w:p>
    <w:p w:rsidR="006E10FE" w:rsidRPr="00BC2463" w:rsidRDefault="006E10FE">
      <w:pPr>
        <w:spacing w:after="1" w:line="240" w:lineRule="atLeast"/>
        <w:jc w:val="center"/>
      </w:pPr>
      <w:proofErr w:type="gramStart"/>
      <w:r w:rsidRPr="00BC2463">
        <w:rPr>
          <w:rFonts w:cs="Times New Roman"/>
          <w:b/>
        </w:rPr>
        <w:t>ОСУЩЕСТВЛЯЕМЫХ</w:t>
      </w:r>
      <w:proofErr w:type="gramEnd"/>
      <w:r w:rsidRPr="00BC2463">
        <w:rPr>
          <w:rFonts w:cs="Times New Roman"/>
          <w:b/>
        </w:rPr>
        <w:t xml:space="preserve"> ЧЕРЕЗ ОБЪЕКТЫ ОРГАНИЗАЦИИ ОБЩЕСТВЕННОГО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ПИТАНИЯ, НЕ ИМЕЮЩИЕ ЗАЛА ОБСЛУЖИВАНИЯ ПОСЕТИТЕЛЕЙ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lastRenderedPageBreak/>
        <w:t>Физический показатель - количество работников, включая индивидуального предпринимателя.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26"/>
        <w:gridCol w:w="1755"/>
        <w:gridCol w:w="1770"/>
        <w:gridCol w:w="1755"/>
      </w:tblGrid>
      <w:tr w:rsidR="00BC2463" w:rsidRPr="00BC2463">
        <w:tc>
          <w:tcPr>
            <w:tcW w:w="567" w:type="dxa"/>
            <w:vMerge w:val="restart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3226" w:type="dxa"/>
            <w:vMerge w:val="restart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Виды деятельности в сфере общественного питания</w:t>
            </w:r>
          </w:p>
        </w:tc>
        <w:tc>
          <w:tcPr>
            <w:tcW w:w="5280" w:type="dxa"/>
            <w:gridSpan w:val="3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Типы населенных пунктов</w:t>
            </w:r>
          </w:p>
        </w:tc>
      </w:tr>
      <w:tr w:rsidR="00BC2463" w:rsidRPr="00BC2463">
        <w:tc>
          <w:tcPr>
            <w:tcW w:w="567" w:type="dxa"/>
            <w:vMerge/>
          </w:tcPr>
          <w:p w:rsidR="006E10FE" w:rsidRPr="00BC2463" w:rsidRDefault="006E10FE"/>
        </w:tc>
        <w:tc>
          <w:tcPr>
            <w:tcW w:w="3226" w:type="dxa"/>
            <w:vMerge/>
          </w:tcPr>
          <w:p w:rsidR="006E10FE" w:rsidRPr="00BC2463" w:rsidRDefault="006E10FE"/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2 тысяч до 10 тысяч человек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1 тысячи до 2 тысяч человек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менее 1 тысячи человек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5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Деятельность ресторанов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0,35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0,25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0,15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2.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Деятельность кафе, баров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0,25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0,15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3.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Деятельность столовых общедоступных без реализации алкогольной продукции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0,08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0,05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4.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Деятельность столовых по месту работы, учебы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0,016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0,008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0,008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5.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0,4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0,25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0,2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6.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Деятельность буфетов без реализации алкогольной продукции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0,016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7.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Деятельность магазинов (отделов) кулинарии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0,02</w:t>
            </w:r>
          </w:p>
        </w:tc>
        <w:tc>
          <w:tcPr>
            <w:tcW w:w="1770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  <w:tc>
          <w:tcPr>
            <w:tcW w:w="1755" w:type="dxa"/>
            <w:vAlign w:val="bottom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</w:t>
      </w:r>
      <w:proofErr w:type="gramStart"/>
      <w:r w:rsidRPr="00BC2463">
        <w:rPr>
          <w:rFonts w:cs="Times New Roman"/>
        </w:rPr>
        <w:t>2</w:t>
      </w:r>
      <w:proofErr w:type="gramEnd"/>
      <w:r w:rsidRPr="00BC2463">
        <w:rPr>
          <w:rFonts w:cs="Times New Roman"/>
        </w:rPr>
        <w:t xml:space="preserve"> не может быть меньше 0,01.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BC2463">
        <w:rPr>
          <w:rFonts w:cs="Times New Roman"/>
        </w:rPr>
        <w:t>2</w:t>
      </w:r>
      <w:proofErr w:type="gramEnd"/>
      <w:r w:rsidRPr="00BC2463">
        <w:rPr>
          <w:rFonts w:cs="Times New Roman"/>
        </w:rPr>
        <w:t>, утвержденное для районного центра, на территории которого они находятся.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10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lastRenderedPageBreak/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bookmarkStart w:id="10" w:name="P828"/>
      <w:bookmarkEnd w:id="10"/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ДЕЯТЕЛЬНОСТИ: ОКАЗАНИЕ УСЛУГ ПО ВРЕМЕННОМУ РАЗМЕЩЕНИЮ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И ПРОЖИВАНИЮ ОРГАНИЗАЦИЯМИ И ПРЕДПРИНИМАТЕЛЯМИ,</w:t>
      </w:r>
    </w:p>
    <w:p w:rsidR="006E10FE" w:rsidRPr="00BC2463" w:rsidRDefault="006E10FE">
      <w:pPr>
        <w:spacing w:after="1" w:line="240" w:lineRule="atLeast"/>
        <w:jc w:val="center"/>
      </w:pPr>
      <w:proofErr w:type="gramStart"/>
      <w:r w:rsidRPr="00BC2463">
        <w:rPr>
          <w:rFonts w:cs="Times New Roman"/>
          <w:b/>
        </w:rPr>
        <w:t>ИСПОЛЬЗУЮЩИМИ</w:t>
      </w:r>
      <w:proofErr w:type="gramEnd"/>
      <w:r w:rsidRPr="00BC2463">
        <w:rPr>
          <w:rFonts w:cs="Times New Roman"/>
          <w:b/>
        </w:rPr>
        <w:t xml:space="preserve"> В КАЖДОМ ОБЪЕКТЕ ПРЕДОСТАВЛЕНИЯ ДАННЫХ УСЛУГ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ОБЩУЮ ПЛОЩАДЬ ПОМЕЩЕНИЙ ДЛЯ ВРЕМЕННОГО РАЗМЕЩЕНИЯ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И ПРОЖИВАНИЯ НЕ БОЛЕЕ 500 КВАДРАТНЫХ МЕТРОВ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 - общая площадь помещения для временного размещения и проживания (в квадратных метрах).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26"/>
        <w:gridCol w:w="1755"/>
        <w:gridCol w:w="1770"/>
        <w:gridCol w:w="1755"/>
      </w:tblGrid>
      <w:tr w:rsidR="00BC2463" w:rsidRPr="00BC2463">
        <w:tc>
          <w:tcPr>
            <w:tcW w:w="567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3226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Виды деятельности</w:t>
            </w:r>
          </w:p>
        </w:tc>
        <w:tc>
          <w:tcPr>
            <w:tcW w:w="5280" w:type="dxa"/>
            <w:gridSpan w:val="3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Типы населенных пунктов</w:t>
            </w:r>
          </w:p>
        </w:tc>
      </w:tr>
      <w:tr w:rsidR="00BC2463" w:rsidRPr="00BC2463">
        <w:tc>
          <w:tcPr>
            <w:tcW w:w="567" w:type="dxa"/>
            <w:vMerge/>
          </w:tcPr>
          <w:p w:rsidR="006E10FE" w:rsidRPr="00BC2463" w:rsidRDefault="006E10FE"/>
        </w:tc>
        <w:tc>
          <w:tcPr>
            <w:tcW w:w="3226" w:type="dxa"/>
            <w:vMerge/>
          </w:tcPr>
          <w:p w:rsidR="006E10FE" w:rsidRPr="00BC2463" w:rsidRDefault="006E10FE"/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2 тысяч до 10 тысяч человек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1 тысячи до 2 тысяч человек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менее 1 тысячи человек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5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  <w:jc w:val="both"/>
            </w:pPr>
            <w:r w:rsidRPr="00BC2463">
              <w:rPr>
                <w:rFonts w:cs="Times New Roman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55" w:type="dxa"/>
            <w:vAlign w:val="center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0,15</w:t>
            </w:r>
          </w:p>
        </w:tc>
        <w:tc>
          <w:tcPr>
            <w:tcW w:w="1770" w:type="dxa"/>
            <w:vAlign w:val="center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0,15</w:t>
            </w:r>
          </w:p>
        </w:tc>
        <w:tc>
          <w:tcPr>
            <w:tcW w:w="1755" w:type="dxa"/>
            <w:vAlign w:val="center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0,15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11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bookmarkStart w:id="11" w:name="P865"/>
      <w:bookmarkEnd w:id="11"/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</w:t>
      </w:r>
      <w:r w:rsidRPr="00BC2463">
        <w:rPr>
          <w:rFonts w:cs="Times New Roman"/>
          <w:b/>
        </w:rPr>
        <w:lastRenderedPageBreak/>
        <w:t>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 xml:space="preserve">ДЕЯТЕЛЬНОСТИ: ОКАЗАНИЕ УСЛУГ ПО ПЕРЕДАЧЕ </w:t>
      </w:r>
      <w:proofErr w:type="gramStart"/>
      <w:r w:rsidRPr="00BC2463">
        <w:rPr>
          <w:rFonts w:cs="Times New Roman"/>
          <w:b/>
        </w:rPr>
        <w:t>ВО</w:t>
      </w:r>
      <w:proofErr w:type="gramEnd"/>
      <w:r w:rsidRPr="00BC2463">
        <w:rPr>
          <w:rFonts w:cs="Times New Roman"/>
          <w:b/>
        </w:rPr>
        <w:t xml:space="preserve"> ВРЕМЕННОЕ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ВЛАДЕНИЕ И (ИЛИ) В ПОЛЬЗОВАНИЕ ТОРГОВЫХ МЕСТ, РАСПОЛОЖЕННЫХ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В ОБЪЕКТАХ СТАЦИОНАРНОЙ ТОРГОВОЙ СЕТИ, НЕ ИМЕЮЩИХ ТОРГОВЫХ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ЗАЛОВ, ОБЪЕКТОВ НЕСТАЦИОНАРНОЙ ТОРГОВОЙ СЕТИ,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А ТАКЖЕ ОБЪЕКТОВ ОРГАНИЗАЦИИ ОБЩЕСТВЕННОГО ПИТАНИЯ,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НЕ ИМЕЮЩИХ ЗАЛА ОБСЛУЖИВАНИЯ ПОСЕТИТЕЛЕЙ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показатель: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- при площади одного торгового места, не превышающей 5 кв. м, - количество переданных во временное владение и (или) пользование торговых мест, объектов нестационарной торговой сети, объектов организации общественного питания;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- при площади торгового места более 5 кв. м - 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26"/>
        <w:gridCol w:w="1755"/>
        <w:gridCol w:w="1770"/>
        <w:gridCol w:w="1755"/>
      </w:tblGrid>
      <w:tr w:rsidR="00BC2463" w:rsidRPr="00BC2463">
        <w:tc>
          <w:tcPr>
            <w:tcW w:w="567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3226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Виды деятельности</w:t>
            </w:r>
          </w:p>
        </w:tc>
        <w:tc>
          <w:tcPr>
            <w:tcW w:w="5280" w:type="dxa"/>
            <w:gridSpan w:val="3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Типы населенных пунктов</w:t>
            </w:r>
          </w:p>
        </w:tc>
      </w:tr>
      <w:tr w:rsidR="00BC2463" w:rsidRPr="00BC2463">
        <w:tc>
          <w:tcPr>
            <w:tcW w:w="567" w:type="dxa"/>
            <w:vMerge/>
          </w:tcPr>
          <w:p w:rsidR="006E10FE" w:rsidRPr="00BC2463" w:rsidRDefault="006E10FE"/>
        </w:tc>
        <w:tc>
          <w:tcPr>
            <w:tcW w:w="3226" w:type="dxa"/>
            <w:vMerge/>
          </w:tcPr>
          <w:p w:rsidR="006E10FE" w:rsidRPr="00BC2463" w:rsidRDefault="006E10FE"/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2 тысяч до 10 тысяч человек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1 тысячи до 2 тысяч человек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менее 1 тысячи человек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5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55" w:type="dxa"/>
            <w:vAlign w:val="center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</w:t>
            </w:r>
          </w:p>
        </w:tc>
        <w:tc>
          <w:tcPr>
            <w:tcW w:w="1770" w:type="dxa"/>
            <w:vAlign w:val="center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</w:t>
            </w:r>
          </w:p>
        </w:tc>
        <w:tc>
          <w:tcPr>
            <w:tcW w:w="1755" w:type="dxa"/>
            <w:vAlign w:val="center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0,1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12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lastRenderedPageBreak/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bookmarkStart w:id="12" w:name="P905"/>
      <w:bookmarkEnd w:id="12"/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 xml:space="preserve">ДЕЯТЕЛЬНОСТИ: ОКАЗАНИЕ УСЛУГ ПО ПЕРЕДАЧЕ </w:t>
      </w:r>
      <w:proofErr w:type="gramStart"/>
      <w:r w:rsidRPr="00BC2463">
        <w:rPr>
          <w:rFonts w:cs="Times New Roman"/>
          <w:b/>
        </w:rPr>
        <w:t>ВО</w:t>
      </w:r>
      <w:proofErr w:type="gramEnd"/>
      <w:r w:rsidRPr="00BC2463">
        <w:rPr>
          <w:rFonts w:cs="Times New Roman"/>
          <w:b/>
        </w:rPr>
        <w:t xml:space="preserve"> ВРЕМЕННОЕ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ВЛАДЕНИЕ И (ИЛИ) В ПОЛЬЗОВАНИЕ ЗЕМЕЛЬНЫХ УЧАСТКОВ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 xml:space="preserve">ДЛЯ РАЗМЕЩЕНИЯ ОБЪЕКТОВ </w:t>
      </w:r>
      <w:proofErr w:type="gramStart"/>
      <w:r w:rsidRPr="00BC2463">
        <w:rPr>
          <w:rFonts w:cs="Times New Roman"/>
          <w:b/>
        </w:rPr>
        <w:t>СТАЦИОНАРНОЙ</w:t>
      </w:r>
      <w:proofErr w:type="gramEnd"/>
      <w:r w:rsidRPr="00BC2463">
        <w:rPr>
          <w:rFonts w:cs="Times New Roman"/>
          <w:b/>
        </w:rPr>
        <w:t xml:space="preserve"> И НЕСТАЦИОНАРНОЙ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ТОРГОВОЙ СЕТИ, А ТАКЖЕ ОБЪЕКТОВ ОРГАНИЗАЦИИ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ОБЩЕСТВЕННОГО ПИТАНИЯ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показатель: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- при площади передаваемого земельного участка, не превышающей 10 кв. м, - количество переданных во временное владение и (или) в пользование земельных участков;</w:t>
      </w:r>
    </w:p>
    <w:p w:rsidR="006E10FE" w:rsidRPr="00BC2463" w:rsidRDefault="006E10FE">
      <w:pPr>
        <w:spacing w:before="240" w:after="1" w:line="240" w:lineRule="atLeast"/>
        <w:ind w:firstLine="540"/>
        <w:jc w:val="both"/>
      </w:pPr>
      <w:r w:rsidRPr="00BC2463">
        <w:rPr>
          <w:rFonts w:cs="Times New Roman"/>
        </w:rPr>
        <w:t>- при площади передаваемого земельного участка более 10 кв. м - площадь переданного во временное владение и (или) в пользование земельного участка (в квадратных метрах).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26"/>
        <w:gridCol w:w="1755"/>
        <w:gridCol w:w="1770"/>
        <w:gridCol w:w="1755"/>
      </w:tblGrid>
      <w:tr w:rsidR="00BC2463" w:rsidRPr="00BC2463">
        <w:tc>
          <w:tcPr>
            <w:tcW w:w="567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3226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Виды деятельности</w:t>
            </w:r>
          </w:p>
        </w:tc>
        <w:tc>
          <w:tcPr>
            <w:tcW w:w="5280" w:type="dxa"/>
            <w:gridSpan w:val="3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Типы населенных пунктов</w:t>
            </w:r>
          </w:p>
        </w:tc>
      </w:tr>
      <w:tr w:rsidR="00BC2463" w:rsidRPr="00BC2463">
        <w:tc>
          <w:tcPr>
            <w:tcW w:w="567" w:type="dxa"/>
            <w:vMerge/>
          </w:tcPr>
          <w:p w:rsidR="006E10FE" w:rsidRPr="00BC2463" w:rsidRDefault="006E10FE"/>
        </w:tc>
        <w:tc>
          <w:tcPr>
            <w:tcW w:w="3226" w:type="dxa"/>
            <w:vMerge/>
          </w:tcPr>
          <w:p w:rsidR="006E10FE" w:rsidRPr="00BC2463" w:rsidRDefault="006E10FE"/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2 тысяч до 10 тысяч человек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1 тысячи до 2 тысяч человек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менее 1 тысячи человек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1755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5</w:t>
            </w:r>
          </w:p>
        </w:tc>
      </w:tr>
      <w:tr w:rsidR="00BC2463" w:rsidRPr="00BC2463">
        <w:tc>
          <w:tcPr>
            <w:tcW w:w="56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1.</w:t>
            </w:r>
          </w:p>
        </w:tc>
        <w:tc>
          <w:tcPr>
            <w:tcW w:w="3226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55" w:type="dxa"/>
            <w:vAlign w:val="center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  <w:tc>
          <w:tcPr>
            <w:tcW w:w="1770" w:type="dxa"/>
            <w:vAlign w:val="center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  <w:tc>
          <w:tcPr>
            <w:tcW w:w="1755" w:type="dxa"/>
            <w:vAlign w:val="center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0,01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13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lastRenderedPageBreak/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ДЕЯТЕЛЬНОСТИ: РАСПРОСТРАНЕНИЕ НАРУЖНОЙ РЕКЛАМЫ</w:t>
      </w:r>
    </w:p>
    <w:p w:rsidR="006E10FE" w:rsidRPr="00BC2463" w:rsidRDefault="006E10FE">
      <w:pPr>
        <w:spacing w:after="1" w:line="240" w:lineRule="atLeast"/>
        <w:jc w:val="center"/>
      </w:pPr>
      <w:proofErr w:type="gramStart"/>
      <w:r w:rsidRPr="00BC2463">
        <w:rPr>
          <w:rFonts w:cs="Times New Roman"/>
          <w:b/>
        </w:rPr>
        <w:t>С ИСПОЛЬЗОВАНИЕМ РЕКЛАМНЫХ КОНСТРУКЦИЙ (ЗА ИСКЛЮЧЕНИЕМ</w:t>
      </w:r>
      <w:proofErr w:type="gramEnd"/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РЕКЛАМНЫХ КОНСТРУКЦИЙ С АВТОМАТИЧЕСКОЙ СМЕНОЙ ИЗОБРАЖЕНИЯ</w:t>
      </w:r>
    </w:p>
    <w:p w:rsidR="006E10FE" w:rsidRPr="00BC2463" w:rsidRDefault="006E10FE">
      <w:pPr>
        <w:spacing w:after="1" w:line="240" w:lineRule="atLeast"/>
        <w:jc w:val="center"/>
      </w:pPr>
      <w:proofErr w:type="gramStart"/>
      <w:r w:rsidRPr="00BC2463">
        <w:rPr>
          <w:rFonts w:cs="Times New Roman"/>
          <w:b/>
        </w:rPr>
        <w:t>И ЭЛЕКТРОННЫХ ТАБЛО)</w:t>
      </w:r>
      <w:proofErr w:type="gramEnd"/>
    </w:p>
    <w:p w:rsidR="006E10FE" w:rsidRPr="00BC2463" w:rsidRDefault="006E10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2463" w:rsidRPr="00BC24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Список изменяющих документов</w:t>
            </w:r>
          </w:p>
          <w:p w:rsidR="006E10FE" w:rsidRPr="00BC2463" w:rsidRDefault="006E10FE">
            <w:pPr>
              <w:spacing w:after="1" w:line="240" w:lineRule="atLeast"/>
              <w:jc w:val="center"/>
            </w:pPr>
            <w:proofErr w:type="gramStart"/>
            <w:r w:rsidRPr="00BC2463">
              <w:rPr>
                <w:rFonts w:cs="Times New Roman"/>
              </w:rPr>
              <w:t xml:space="preserve">(введены </w:t>
            </w:r>
            <w:hyperlink r:id="rId110" w:history="1">
              <w:r w:rsidRPr="00BC2463">
                <w:rPr>
                  <w:rFonts w:cs="Times New Roman"/>
                </w:rPr>
                <w:t>решением</w:t>
              </w:r>
            </w:hyperlink>
            <w:r w:rsidRPr="00BC2463">
              <w:rPr>
                <w:rFonts w:cs="Times New Roman"/>
              </w:rPr>
              <w:t xml:space="preserve"> </w:t>
            </w:r>
            <w:proofErr w:type="spellStart"/>
            <w:r w:rsidRPr="00BC2463">
              <w:rPr>
                <w:rFonts w:cs="Times New Roman"/>
              </w:rPr>
              <w:t>Мурашинской</w:t>
            </w:r>
            <w:proofErr w:type="spellEnd"/>
            <w:r w:rsidRPr="00BC2463">
              <w:rPr>
                <w:rFonts w:cs="Times New Roman"/>
              </w:rPr>
              <w:t xml:space="preserve"> районной Думы Кировской области</w:t>
            </w:r>
            <w:proofErr w:type="gramEnd"/>
          </w:p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от 26.09.2019 N 38/5)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 - площадь, предназначенная для нанесения изображения (в квадратных метрах).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770"/>
        <w:gridCol w:w="1768"/>
        <w:gridCol w:w="1757"/>
      </w:tblGrid>
      <w:tr w:rsidR="00BC2463" w:rsidRPr="00BC2463">
        <w:tc>
          <w:tcPr>
            <w:tcW w:w="540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3240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Вид деятельности</w:t>
            </w:r>
          </w:p>
        </w:tc>
        <w:tc>
          <w:tcPr>
            <w:tcW w:w="5295" w:type="dxa"/>
            <w:gridSpan w:val="3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Типы населенных пунктов</w:t>
            </w:r>
          </w:p>
        </w:tc>
      </w:tr>
      <w:tr w:rsidR="00BC2463" w:rsidRPr="00BC2463">
        <w:tc>
          <w:tcPr>
            <w:tcW w:w="540" w:type="dxa"/>
            <w:vMerge/>
          </w:tcPr>
          <w:p w:rsidR="006E10FE" w:rsidRPr="00BC2463" w:rsidRDefault="006E10FE"/>
        </w:tc>
        <w:tc>
          <w:tcPr>
            <w:tcW w:w="3240" w:type="dxa"/>
            <w:vMerge/>
          </w:tcPr>
          <w:p w:rsidR="006E10FE" w:rsidRPr="00BC2463" w:rsidRDefault="006E10FE"/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2 тысяч до 10 тысяч человек</w:t>
            </w:r>
          </w:p>
        </w:tc>
        <w:tc>
          <w:tcPr>
            <w:tcW w:w="1768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1 тысячи до 2 тысяч человек</w:t>
            </w:r>
          </w:p>
        </w:tc>
        <w:tc>
          <w:tcPr>
            <w:tcW w:w="175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менее 1 тысячи человек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32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1768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175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5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1.</w:t>
            </w:r>
          </w:p>
        </w:tc>
        <w:tc>
          <w:tcPr>
            <w:tcW w:w="324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0,5</w:t>
            </w:r>
          </w:p>
        </w:tc>
        <w:tc>
          <w:tcPr>
            <w:tcW w:w="1768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0,3</w:t>
            </w:r>
          </w:p>
        </w:tc>
        <w:tc>
          <w:tcPr>
            <w:tcW w:w="175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14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center"/>
      </w:pP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ДЕЯТЕЛЬНОСТИ: РАСПРОСТРАНЕНИЕ НАРУЖНОЙ РЕКЛАМЫ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С ИСПОЛЬЗОВАНИЕМ РЕКЛАМНЫХ КОНСТРУКЦИЙ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С АВТОМАТИЧЕСКОЙ СМЕНОЙ ИЗОБРАЖЕНИЯ</w:t>
      </w:r>
    </w:p>
    <w:p w:rsidR="006E10FE" w:rsidRPr="00BC2463" w:rsidRDefault="006E10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2463" w:rsidRPr="00BC24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Список изменяющих документов</w:t>
            </w:r>
          </w:p>
          <w:p w:rsidR="006E10FE" w:rsidRPr="00BC2463" w:rsidRDefault="006E10FE">
            <w:pPr>
              <w:spacing w:after="1" w:line="240" w:lineRule="atLeast"/>
              <w:jc w:val="center"/>
            </w:pPr>
            <w:proofErr w:type="gramStart"/>
            <w:r w:rsidRPr="00BC2463">
              <w:rPr>
                <w:rFonts w:cs="Times New Roman"/>
              </w:rPr>
              <w:t xml:space="preserve">(введены </w:t>
            </w:r>
            <w:hyperlink r:id="rId111" w:history="1">
              <w:r w:rsidRPr="00BC2463">
                <w:rPr>
                  <w:rFonts w:cs="Times New Roman"/>
                </w:rPr>
                <w:t>решением</w:t>
              </w:r>
            </w:hyperlink>
            <w:r w:rsidRPr="00BC2463">
              <w:rPr>
                <w:rFonts w:cs="Times New Roman"/>
              </w:rPr>
              <w:t xml:space="preserve"> </w:t>
            </w:r>
            <w:proofErr w:type="spellStart"/>
            <w:r w:rsidRPr="00BC2463">
              <w:rPr>
                <w:rFonts w:cs="Times New Roman"/>
              </w:rPr>
              <w:t>Мурашинской</w:t>
            </w:r>
            <w:proofErr w:type="spellEnd"/>
            <w:r w:rsidRPr="00BC2463">
              <w:rPr>
                <w:rFonts w:cs="Times New Roman"/>
              </w:rPr>
              <w:t xml:space="preserve"> районной Думы Кировской области</w:t>
            </w:r>
            <w:proofErr w:type="gramEnd"/>
          </w:p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от 26.09.2019 N 38/5)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 - площадь экспонирующей поверхности (в квадратных метрах).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770"/>
        <w:gridCol w:w="1768"/>
        <w:gridCol w:w="1757"/>
      </w:tblGrid>
      <w:tr w:rsidR="00BC2463" w:rsidRPr="00BC2463">
        <w:tc>
          <w:tcPr>
            <w:tcW w:w="540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3240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Вид деятельности</w:t>
            </w:r>
          </w:p>
        </w:tc>
        <w:tc>
          <w:tcPr>
            <w:tcW w:w="5295" w:type="dxa"/>
            <w:gridSpan w:val="3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Типы населенных пунктов</w:t>
            </w:r>
          </w:p>
        </w:tc>
      </w:tr>
      <w:tr w:rsidR="00BC2463" w:rsidRPr="00BC2463">
        <w:tc>
          <w:tcPr>
            <w:tcW w:w="540" w:type="dxa"/>
            <w:vMerge/>
          </w:tcPr>
          <w:p w:rsidR="006E10FE" w:rsidRPr="00BC2463" w:rsidRDefault="006E10FE"/>
        </w:tc>
        <w:tc>
          <w:tcPr>
            <w:tcW w:w="3240" w:type="dxa"/>
            <w:vMerge/>
          </w:tcPr>
          <w:p w:rsidR="006E10FE" w:rsidRPr="00BC2463" w:rsidRDefault="006E10FE"/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2 тысяч до 10 тысяч человек</w:t>
            </w:r>
          </w:p>
        </w:tc>
        <w:tc>
          <w:tcPr>
            <w:tcW w:w="1768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1 тысячи до 2 тысяч человек</w:t>
            </w:r>
          </w:p>
        </w:tc>
        <w:tc>
          <w:tcPr>
            <w:tcW w:w="175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менее 1 тысячи человек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32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1768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175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5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1.</w:t>
            </w:r>
          </w:p>
        </w:tc>
        <w:tc>
          <w:tcPr>
            <w:tcW w:w="324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0,5</w:t>
            </w:r>
          </w:p>
        </w:tc>
        <w:tc>
          <w:tcPr>
            <w:tcW w:w="1768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0,3</w:t>
            </w:r>
          </w:p>
        </w:tc>
        <w:tc>
          <w:tcPr>
            <w:tcW w:w="175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15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ДЕЯТЕЛЬНОСТИ: РАСПРОСТРАНЕНИЕ НАРУЖНОЙ РЕКЛАМЫ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С ИСПОЛЬЗОВАНИЕМ ЭЛЕКТРОННЫХ ТАБЛО</w:t>
      </w:r>
    </w:p>
    <w:p w:rsidR="006E10FE" w:rsidRPr="00BC2463" w:rsidRDefault="006E10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2463" w:rsidRPr="00BC24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Список изменяющих документов</w:t>
            </w:r>
          </w:p>
          <w:p w:rsidR="006E10FE" w:rsidRPr="00BC2463" w:rsidRDefault="006E10FE">
            <w:pPr>
              <w:spacing w:after="1" w:line="240" w:lineRule="atLeast"/>
              <w:jc w:val="center"/>
            </w:pPr>
            <w:proofErr w:type="gramStart"/>
            <w:r w:rsidRPr="00BC2463">
              <w:rPr>
                <w:rFonts w:cs="Times New Roman"/>
              </w:rPr>
              <w:lastRenderedPageBreak/>
              <w:t xml:space="preserve">(введены </w:t>
            </w:r>
            <w:hyperlink r:id="rId112" w:history="1">
              <w:r w:rsidRPr="00BC2463">
                <w:rPr>
                  <w:rFonts w:cs="Times New Roman"/>
                </w:rPr>
                <w:t>решением</w:t>
              </w:r>
            </w:hyperlink>
            <w:r w:rsidRPr="00BC2463">
              <w:rPr>
                <w:rFonts w:cs="Times New Roman"/>
              </w:rPr>
              <w:t xml:space="preserve"> </w:t>
            </w:r>
            <w:proofErr w:type="spellStart"/>
            <w:r w:rsidRPr="00BC2463">
              <w:rPr>
                <w:rFonts w:cs="Times New Roman"/>
              </w:rPr>
              <w:t>Мурашинской</w:t>
            </w:r>
            <w:proofErr w:type="spellEnd"/>
            <w:r w:rsidRPr="00BC2463">
              <w:rPr>
                <w:rFonts w:cs="Times New Roman"/>
              </w:rPr>
              <w:t xml:space="preserve"> районной Думы Кировской области</w:t>
            </w:r>
            <w:proofErr w:type="gramEnd"/>
          </w:p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от 26.09.2019 N 38/5)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 - площадь светоизлучающей поверхности (в квадратных метрах).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770"/>
        <w:gridCol w:w="1768"/>
        <w:gridCol w:w="1757"/>
      </w:tblGrid>
      <w:tr w:rsidR="00BC2463" w:rsidRPr="00BC2463">
        <w:tc>
          <w:tcPr>
            <w:tcW w:w="540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3240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Вид деятельности</w:t>
            </w:r>
          </w:p>
        </w:tc>
        <w:tc>
          <w:tcPr>
            <w:tcW w:w="5295" w:type="dxa"/>
            <w:gridSpan w:val="3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Типы населенных пунктов</w:t>
            </w:r>
          </w:p>
        </w:tc>
      </w:tr>
      <w:tr w:rsidR="00BC2463" w:rsidRPr="00BC2463">
        <w:tc>
          <w:tcPr>
            <w:tcW w:w="540" w:type="dxa"/>
            <w:vMerge/>
          </w:tcPr>
          <w:p w:rsidR="006E10FE" w:rsidRPr="00BC2463" w:rsidRDefault="006E10FE"/>
        </w:tc>
        <w:tc>
          <w:tcPr>
            <w:tcW w:w="3240" w:type="dxa"/>
            <w:vMerge/>
          </w:tcPr>
          <w:p w:rsidR="006E10FE" w:rsidRPr="00BC2463" w:rsidRDefault="006E10FE"/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2 тысяч до 10 тысяч человек</w:t>
            </w:r>
          </w:p>
        </w:tc>
        <w:tc>
          <w:tcPr>
            <w:tcW w:w="1768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от 1 тысячи до 2 тысяч человек</w:t>
            </w:r>
          </w:p>
        </w:tc>
        <w:tc>
          <w:tcPr>
            <w:tcW w:w="175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Населенные пункты района с численностью проживающих менее 1 тысячи человек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32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1768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175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5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1.</w:t>
            </w:r>
          </w:p>
        </w:tc>
        <w:tc>
          <w:tcPr>
            <w:tcW w:w="324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0,5</w:t>
            </w:r>
          </w:p>
        </w:tc>
        <w:tc>
          <w:tcPr>
            <w:tcW w:w="1768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0,3</w:t>
            </w:r>
          </w:p>
        </w:tc>
        <w:tc>
          <w:tcPr>
            <w:tcW w:w="175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0,2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right"/>
        <w:outlineLvl w:val="0"/>
      </w:pPr>
      <w:r w:rsidRPr="00BC2463">
        <w:rPr>
          <w:rFonts w:cs="Times New Roman"/>
        </w:rPr>
        <w:t>Приложение N 16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 решению</w:t>
      </w:r>
    </w:p>
    <w:p w:rsidR="006E10FE" w:rsidRPr="00BC2463" w:rsidRDefault="006E10FE">
      <w:pPr>
        <w:spacing w:after="1" w:line="240" w:lineRule="atLeast"/>
        <w:jc w:val="right"/>
      </w:pPr>
      <w:proofErr w:type="spellStart"/>
      <w:r w:rsidRPr="00BC2463">
        <w:rPr>
          <w:rFonts w:cs="Times New Roman"/>
        </w:rPr>
        <w:t>Мурашинской</w:t>
      </w:r>
      <w:proofErr w:type="spellEnd"/>
      <w:r w:rsidRPr="00BC2463">
        <w:rPr>
          <w:rFonts w:cs="Times New Roman"/>
        </w:rPr>
        <w:t xml:space="preserve"> районной Думы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Кировской области</w:t>
      </w:r>
    </w:p>
    <w:p w:rsidR="006E10FE" w:rsidRPr="00BC2463" w:rsidRDefault="006E10FE">
      <w:pPr>
        <w:spacing w:after="1" w:line="240" w:lineRule="atLeast"/>
        <w:jc w:val="right"/>
      </w:pPr>
      <w:r w:rsidRPr="00BC2463">
        <w:rPr>
          <w:rFonts w:cs="Times New Roman"/>
        </w:rPr>
        <w:t>от 2 ноября 2016 г. N 2/10</w:t>
      </w: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ЗНАЧЕНИЯ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КОРРЕКТИРУЮЩЕГО КОЭФФИЦИЕНТА К</w:t>
      </w:r>
      <w:proofErr w:type="gramStart"/>
      <w:r w:rsidRPr="00BC2463">
        <w:rPr>
          <w:rFonts w:cs="Times New Roman"/>
          <w:b/>
        </w:rPr>
        <w:t>2</w:t>
      </w:r>
      <w:proofErr w:type="gramEnd"/>
      <w:r w:rsidRPr="00BC2463">
        <w:rPr>
          <w:rFonts w:cs="Times New Roman"/>
          <w:b/>
        </w:rPr>
        <w:t xml:space="preserve"> ДЛЯ ВИДА ПРЕДПРИНИМАТЕЛЬСКОЙ</w:t>
      </w:r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 xml:space="preserve">ДЕЯТЕЛЬНОСТИ: РАЗМЕЩЕНИЕ РЕКЛАМЫ С ИСПОЛЬЗОВАНИЕМ </w:t>
      </w:r>
      <w:proofErr w:type="gramStart"/>
      <w:r w:rsidRPr="00BC2463">
        <w:rPr>
          <w:rFonts w:cs="Times New Roman"/>
          <w:b/>
        </w:rPr>
        <w:t>ВНЕШНИХ</w:t>
      </w:r>
      <w:proofErr w:type="gramEnd"/>
    </w:p>
    <w:p w:rsidR="006E10FE" w:rsidRPr="00BC2463" w:rsidRDefault="006E10FE">
      <w:pPr>
        <w:spacing w:after="1" w:line="240" w:lineRule="atLeast"/>
        <w:jc w:val="center"/>
      </w:pPr>
      <w:r w:rsidRPr="00BC2463">
        <w:rPr>
          <w:rFonts w:cs="Times New Roman"/>
          <w:b/>
        </w:rPr>
        <w:t>И ВНУТРЕННИХ ПОВЕРХНОСТЕЙ ТРАНСПОРТНЫХ СРЕДСТВ</w:t>
      </w:r>
    </w:p>
    <w:p w:rsidR="006E10FE" w:rsidRPr="00BC2463" w:rsidRDefault="006E10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2463" w:rsidRPr="00BC24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Список изменяющих документов</w:t>
            </w:r>
          </w:p>
          <w:p w:rsidR="006E10FE" w:rsidRPr="00BC2463" w:rsidRDefault="006E10FE">
            <w:pPr>
              <w:spacing w:after="1" w:line="240" w:lineRule="atLeast"/>
              <w:jc w:val="center"/>
            </w:pPr>
            <w:proofErr w:type="gramStart"/>
            <w:r w:rsidRPr="00BC2463">
              <w:rPr>
                <w:rFonts w:cs="Times New Roman"/>
              </w:rPr>
              <w:t xml:space="preserve">(введены </w:t>
            </w:r>
            <w:hyperlink r:id="rId113" w:history="1">
              <w:r w:rsidRPr="00BC2463">
                <w:rPr>
                  <w:rFonts w:cs="Times New Roman"/>
                </w:rPr>
                <w:t>решением</w:t>
              </w:r>
            </w:hyperlink>
            <w:r w:rsidRPr="00BC2463">
              <w:rPr>
                <w:rFonts w:cs="Times New Roman"/>
              </w:rPr>
              <w:t xml:space="preserve"> </w:t>
            </w:r>
            <w:proofErr w:type="spellStart"/>
            <w:r w:rsidRPr="00BC2463">
              <w:rPr>
                <w:rFonts w:cs="Times New Roman"/>
              </w:rPr>
              <w:t>Мурашинской</w:t>
            </w:r>
            <w:proofErr w:type="spellEnd"/>
            <w:r w:rsidRPr="00BC2463">
              <w:rPr>
                <w:rFonts w:cs="Times New Roman"/>
              </w:rPr>
              <w:t xml:space="preserve"> районной Думы Кировской области</w:t>
            </w:r>
            <w:proofErr w:type="gramEnd"/>
          </w:p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от 26.09.2019 N 38/5)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ind w:firstLine="540"/>
        <w:jc w:val="both"/>
      </w:pPr>
      <w:r w:rsidRPr="00BC2463">
        <w:rPr>
          <w:rFonts w:cs="Times New Roman"/>
        </w:rPr>
        <w:t>Физический показатель - количество транспортных средств, используемых для размещения рекламы.</w:t>
      </w:r>
    </w:p>
    <w:p w:rsidR="006E10FE" w:rsidRPr="00BC2463" w:rsidRDefault="006E10F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770"/>
        <w:gridCol w:w="1768"/>
        <w:gridCol w:w="1757"/>
      </w:tblGrid>
      <w:tr w:rsidR="00BC2463" w:rsidRPr="00BC2463">
        <w:tc>
          <w:tcPr>
            <w:tcW w:w="540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 xml:space="preserve">N </w:t>
            </w:r>
            <w:proofErr w:type="gramStart"/>
            <w:r w:rsidRPr="00BC2463">
              <w:rPr>
                <w:rFonts w:cs="Times New Roman"/>
              </w:rPr>
              <w:t>п</w:t>
            </w:r>
            <w:proofErr w:type="gramEnd"/>
            <w:r w:rsidRPr="00BC2463">
              <w:rPr>
                <w:rFonts w:cs="Times New Roman"/>
              </w:rPr>
              <w:t>/п</w:t>
            </w:r>
          </w:p>
        </w:tc>
        <w:tc>
          <w:tcPr>
            <w:tcW w:w="3240" w:type="dxa"/>
            <w:vMerge w:val="restart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Вид деятельности</w:t>
            </w:r>
          </w:p>
        </w:tc>
        <w:tc>
          <w:tcPr>
            <w:tcW w:w="5295" w:type="dxa"/>
            <w:gridSpan w:val="3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Типы населенных пунктов</w:t>
            </w:r>
          </w:p>
        </w:tc>
      </w:tr>
      <w:tr w:rsidR="00BC2463" w:rsidRPr="00BC2463">
        <w:tc>
          <w:tcPr>
            <w:tcW w:w="540" w:type="dxa"/>
            <w:vMerge/>
          </w:tcPr>
          <w:p w:rsidR="006E10FE" w:rsidRPr="00BC2463" w:rsidRDefault="006E10FE"/>
        </w:tc>
        <w:tc>
          <w:tcPr>
            <w:tcW w:w="3240" w:type="dxa"/>
            <w:vMerge/>
          </w:tcPr>
          <w:p w:rsidR="006E10FE" w:rsidRPr="00BC2463" w:rsidRDefault="006E10FE"/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 xml:space="preserve">Населенные пункты района </w:t>
            </w:r>
            <w:r w:rsidRPr="00BC2463">
              <w:rPr>
                <w:rFonts w:cs="Times New Roman"/>
              </w:rPr>
              <w:lastRenderedPageBreak/>
              <w:t>с численностью проживающих от 2 тысяч до 10 тысяч человек</w:t>
            </w:r>
          </w:p>
        </w:tc>
        <w:tc>
          <w:tcPr>
            <w:tcW w:w="1768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lastRenderedPageBreak/>
              <w:t xml:space="preserve">Населенные пункты района </w:t>
            </w:r>
            <w:r w:rsidRPr="00BC2463">
              <w:rPr>
                <w:rFonts w:cs="Times New Roman"/>
              </w:rPr>
              <w:lastRenderedPageBreak/>
              <w:t>с численностью проживающих от 1 тысячи до 2 тысяч человек</w:t>
            </w:r>
          </w:p>
        </w:tc>
        <w:tc>
          <w:tcPr>
            <w:tcW w:w="1757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lastRenderedPageBreak/>
              <w:t xml:space="preserve">Населенные пункты района </w:t>
            </w:r>
            <w:r w:rsidRPr="00BC2463">
              <w:rPr>
                <w:rFonts w:cs="Times New Roman"/>
              </w:rPr>
              <w:lastRenderedPageBreak/>
              <w:t>с численностью проживающих менее 1 тысячи человек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lastRenderedPageBreak/>
              <w:t>1</w:t>
            </w:r>
          </w:p>
        </w:tc>
        <w:tc>
          <w:tcPr>
            <w:tcW w:w="32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2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3</w:t>
            </w:r>
          </w:p>
        </w:tc>
        <w:tc>
          <w:tcPr>
            <w:tcW w:w="1768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4</w:t>
            </w:r>
          </w:p>
        </w:tc>
        <w:tc>
          <w:tcPr>
            <w:tcW w:w="175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5</w:t>
            </w:r>
          </w:p>
        </w:tc>
      </w:tr>
      <w:tr w:rsidR="00BC2463" w:rsidRPr="00BC2463">
        <w:tc>
          <w:tcPr>
            <w:tcW w:w="54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1.</w:t>
            </w:r>
          </w:p>
        </w:tc>
        <w:tc>
          <w:tcPr>
            <w:tcW w:w="3240" w:type="dxa"/>
          </w:tcPr>
          <w:p w:rsidR="006E10FE" w:rsidRPr="00BC2463" w:rsidRDefault="006E10FE">
            <w:pPr>
              <w:spacing w:after="1" w:line="240" w:lineRule="atLeast"/>
            </w:pPr>
            <w:r w:rsidRPr="00BC2463">
              <w:rPr>
                <w:rFonts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70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1</w:t>
            </w:r>
          </w:p>
        </w:tc>
        <w:tc>
          <w:tcPr>
            <w:tcW w:w="1768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0,5</w:t>
            </w:r>
          </w:p>
        </w:tc>
        <w:tc>
          <w:tcPr>
            <w:tcW w:w="1757" w:type="dxa"/>
          </w:tcPr>
          <w:p w:rsidR="006E10FE" w:rsidRPr="00BC2463" w:rsidRDefault="006E10FE">
            <w:pPr>
              <w:spacing w:after="1" w:line="240" w:lineRule="atLeast"/>
              <w:jc w:val="center"/>
            </w:pPr>
            <w:r w:rsidRPr="00BC2463">
              <w:rPr>
                <w:rFonts w:cs="Times New Roman"/>
              </w:rPr>
              <w:t>0,3</w:t>
            </w:r>
          </w:p>
        </w:tc>
      </w:tr>
    </w:tbl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spacing w:after="1" w:line="240" w:lineRule="atLeast"/>
        <w:jc w:val="both"/>
      </w:pPr>
    </w:p>
    <w:p w:rsidR="006E10FE" w:rsidRPr="00BC2463" w:rsidRDefault="006E10FE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BC2463" w:rsidRDefault="00BC2463"/>
    <w:sectPr w:rsidR="00DA2A83" w:rsidRPr="00BC2463" w:rsidSect="00195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FE"/>
    <w:rsid w:val="006E10FE"/>
    <w:rsid w:val="00B6734F"/>
    <w:rsid w:val="00BA7451"/>
    <w:rsid w:val="00BC2463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79CCF556BE17D88CF92BF2095A4BD7D1177171AA406F014D86EE2F5242AD2691EE6517F884AC5F5407350A637E53B4A55172860E53247BDM8lAK" TargetMode="External"/><Relationship Id="rId21" Type="http://schemas.openxmlformats.org/officeDocument/2006/relationships/hyperlink" Target="consultantplus://offline/ref=279CCF556BE17D88CF92BF2095A4BD7D1177171AA406F014D86EE2F5242AD2691EE6517F884AC5F4407350A637E53B4A55172860E53247BDM8lAK" TargetMode="External"/><Relationship Id="rId42" Type="http://schemas.openxmlformats.org/officeDocument/2006/relationships/hyperlink" Target="consultantplus://offline/ref=279CCF556BE17D88CF92BF2095A4BD7D1177171AA406F014D86EE2F5242AD2691EE6517F884AC5F24C7350A637E53B4A55172860E53247BDM8lAK" TargetMode="External"/><Relationship Id="rId47" Type="http://schemas.openxmlformats.org/officeDocument/2006/relationships/hyperlink" Target="consultantplus://offline/ref=279CCF556BE17D88CF92BF2095A4BD7D1177171AA406F014D86EE2F5242AD2691EE6517F884AC9F14C7350A637E53B4A55172860E53247BDM8lAK" TargetMode="External"/><Relationship Id="rId63" Type="http://schemas.openxmlformats.org/officeDocument/2006/relationships/hyperlink" Target="consultantplus://offline/ref=279CCF556BE17D88CF92BF2095A4BD7D1177171AA406F014D86EE2F5242AD2691EE6517F884AC4F64A7350A637E53B4A55172860E53247BDM8lAK" TargetMode="External"/><Relationship Id="rId68" Type="http://schemas.openxmlformats.org/officeDocument/2006/relationships/hyperlink" Target="consultantplus://offline/ref=279CCF556BE17D88CF92BF2095A4BD7D1177171AA406F014D86EE2F5242AD2691EE6517F884ACFF44A7350A637E53B4A55172860E53247BDM8lAK" TargetMode="External"/><Relationship Id="rId84" Type="http://schemas.openxmlformats.org/officeDocument/2006/relationships/hyperlink" Target="consultantplus://offline/ref=279CCF556BE17D88CF92BF2095A4BD7D1177171AA406F014D86EE2F5242AD2691EE6517F884EC5F14B7350A637E53B4A55172860E53247BDM8lAK" TargetMode="External"/><Relationship Id="rId89" Type="http://schemas.openxmlformats.org/officeDocument/2006/relationships/hyperlink" Target="consultantplus://offline/ref=279CCF556BE17D88CF92BF2095A4BD7D1177171AA406F014D86EE2F5242AD2691EE6517F884BCDFD4C7350A637E53B4A55172860E53247BDM8lAK" TargetMode="External"/><Relationship Id="rId112" Type="http://schemas.openxmlformats.org/officeDocument/2006/relationships/hyperlink" Target="consultantplus://offline/ref=279CCF556BE17D88CF92A12D83C8E174127F4A13A007FC408532E4A27B7AD43C5EA6572AC808C1F5487804F271BB621A165C2461FC2E46BC9D0F1979M7l5K" TargetMode="External"/><Relationship Id="rId16" Type="http://schemas.openxmlformats.org/officeDocument/2006/relationships/hyperlink" Target="consultantplus://offline/ref=279CCF556BE17D88CF92BF2095A4BD7D1177171AA406F014D86EE2F5242AD2691EE6517F884ACDF7487350A637E53B4A55172860E53247BDM8lAK" TargetMode="External"/><Relationship Id="rId107" Type="http://schemas.openxmlformats.org/officeDocument/2006/relationships/hyperlink" Target="consultantplus://offline/ref=279CCF556BE17D88CF92BF2095A4BD7D1177171AA406F014D86EE2F5242AD2691EE6517F8A48CFF64B7350A637E53B4A55172860E53247BDM8lAK" TargetMode="External"/><Relationship Id="rId11" Type="http://schemas.openxmlformats.org/officeDocument/2006/relationships/hyperlink" Target="consultantplus://offline/ref=279CCF556BE17D88CF92BF2095A4BD7D1177171AA406F014D86EE2F5242AD2691EE6517F884ACCF64C7350A637E53B4A55172860E53247BDM8lAK" TargetMode="External"/><Relationship Id="rId32" Type="http://schemas.openxmlformats.org/officeDocument/2006/relationships/hyperlink" Target="consultantplus://offline/ref=279CCF556BE17D88CF92BF2095A4BD7D1177171AA406F014D86EE2F5242AD2691EE6517F884ACDF04E7350A637E53B4A55172860E53247BDM8lAK" TargetMode="External"/><Relationship Id="rId37" Type="http://schemas.openxmlformats.org/officeDocument/2006/relationships/hyperlink" Target="consultantplus://offline/ref=279CCF556BE17D88CF92BF2095A4BD7D1177171AA406F014D86EE2F5242AD2691EE6517F884ACEF74A7350A637E53B4A55172860E53247BDM8lAK" TargetMode="External"/><Relationship Id="rId53" Type="http://schemas.openxmlformats.org/officeDocument/2006/relationships/hyperlink" Target="consultantplus://offline/ref=279CCF556BE17D88CF92BF2095A4BD7D1177171AA406F014D86EE2F5242AD2691EE6517F884AC9FD4C7350A637E53B4A55172860E53247BDM8lAK" TargetMode="External"/><Relationship Id="rId58" Type="http://schemas.openxmlformats.org/officeDocument/2006/relationships/hyperlink" Target="consultantplus://offline/ref=279CCF556BE17D88CF92BF2095A4BD7D1177171AA406F014D86EE2F5242AD2691EE6517F884ACAF5487350A637E53B4A55172860E53247BDM8lAK" TargetMode="External"/><Relationship Id="rId74" Type="http://schemas.openxmlformats.org/officeDocument/2006/relationships/hyperlink" Target="consultantplus://offline/ref=279CCF556BE17D88CF92BF2095A4BD7D1177171AA406F014D86EE2F5242AD2691EE6517F884BCDF74A7350A637E53B4A55172860E53247BDM8lAK" TargetMode="External"/><Relationship Id="rId79" Type="http://schemas.openxmlformats.org/officeDocument/2006/relationships/hyperlink" Target="consultantplus://offline/ref=279CCF556BE17D88CF92BF2095A4BD7D1177171AA406F014D86EE2F5242AD2691EE6517F884BCDF24C7350A637E53B4A55172860E53247BDM8lAK" TargetMode="External"/><Relationship Id="rId102" Type="http://schemas.openxmlformats.org/officeDocument/2006/relationships/hyperlink" Target="consultantplus://offline/ref=279CCF556BE17D88CF92BF2095A4BD7D1177171AA406F014D86EE2F5242AD2691EE6517F884BCEF14E7350A637E53B4A55172860E53247BDM8lAK" TargetMode="External"/><Relationship Id="rId5" Type="http://schemas.openxmlformats.org/officeDocument/2006/relationships/hyperlink" Target="consultantplus://offline/ref=279CCF556BE17D88CF92BF2095A4BD7D1177171AA406F014D86EE2F5242AD2690CE609738A4BD2F5486606F772MBl9K" TargetMode="External"/><Relationship Id="rId90" Type="http://schemas.openxmlformats.org/officeDocument/2006/relationships/hyperlink" Target="consultantplus://offline/ref=279CCF556BE17D88CF92BF2095A4BD7D1177171AA406F014D86EE2F5242AD2691EE6517F884BCEF44E7350A637E53B4A55172860E53247BDM8lAK" TargetMode="External"/><Relationship Id="rId95" Type="http://schemas.openxmlformats.org/officeDocument/2006/relationships/hyperlink" Target="consultantplus://offline/ref=279CCF556BE17D88CF92BF2095A4BD7D1177171AA406F014D86EE2F5242AD2691EE6517F884BCEF5407350A637E53B4A55172860E53247BDM8lAK" TargetMode="External"/><Relationship Id="rId22" Type="http://schemas.openxmlformats.org/officeDocument/2006/relationships/hyperlink" Target="consultantplus://offline/ref=279CCF556BE17D88CF92BF2095A4BD7D1177171AA406F014D86EE2F5242AD2691EE6517F884AC5F5487350A637E53B4A55172860E53247BDM8lAK" TargetMode="External"/><Relationship Id="rId27" Type="http://schemas.openxmlformats.org/officeDocument/2006/relationships/hyperlink" Target="consultantplus://offline/ref=279CCF556BE17D88CF92BF2095A4BD7D1177171AA406F014D86EE2F5242AD2691EE6517F884AC5F6487350A637E53B4A55172860E53247BDM8lAK" TargetMode="External"/><Relationship Id="rId43" Type="http://schemas.openxmlformats.org/officeDocument/2006/relationships/hyperlink" Target="consultantplus://offline/ref=279CCF556BE17D88CF92BF2095A4BD7D1177171AA406F014D86EE2F5242AD2691EE6517F884AC5FC4C7350A637E53B4A55172860E53247BDM8lAK" TargetMode="External"/><Relationship Id="rId48" Type="http://schemas.openxmlformats.org/officeDocument/2006/relationships/hyperlink" Target="consultantplus://offline/ref=279CCF556BE17D88CF92BF2095A4BD7D1177171AA406F014D86EE2F5242AD2691EE6517F884AC9F14E7350A637E53B4A55172860E53247BDM8lAK" TargetMode="External"/><Relationship Id="rId64" Type="http://schemas.openxmlformats.org/officeDocument/2006/relationships/hyperlink" Target="consultantplus://offline/ref=279CCF556BE17D88CF92BF2095A4BD7D1177171AA406F014D86EE2F5242AD2691EE6517F884ACEF3487350A637E53B4A55172860E53247BDM8lAK" TargetMode="External"/><Relationship Id="rId69" Type="http://schemas.openxmlformats.org/officeDocument/2006/relationships/hyperlink" Target="consultantplus://offline/ref=279CCF556BE17D88CF92BF2095A4BD7D1177171AA406F014D86EE2F5242AD2691EE6517F884ACBF2407350A637E53B4A55172860E53247BDM8lAK" TargetMode="External"/><Relationship Id="rId113" Type="http://schemas.openxmlformats.org/officeDocument/2006/relationships/hyperlink" Target="consultantplus://offline/ref=279CCF556BE17D88CF92A12D83C8E174127F4A13A007FC408532E4A27B7AD43C5EA6572AC808C1F5487804F072BB621A165C2461FC2E46BC9D0F1979M7l5K" TargetMode="External"/><Relationship Id="rId80" Type="http://schemas.openxmlformats.org/officeDocument/2006/relationships/hyperlink" Target="consultantplus://offline/ref=279CCF556BE17D88CF92BF2095A4BD7D1177171AA406F014D86EE2F5242AD2691EE6517F884EC5F04D7350A637E53B4A55172860E53247BDM8lAK" TargetMode="External"/><Relationship Id="rId85" Type="http://schemas.openxmlformats.org/officeDocument/2006/relationships/hyperlink" Target="consultantplus://offline/ref=279CCF556BE17D88CF92BF2095A4BD7D1177171AA406F014D86EE2F5242AD2691EE6517F884EC5F24F7350A637E53B4A55172860E53247BDM8lAK" TargetMode="External"/><Relationship Id="rId12" Type="http://schemas.openxmlformats.org/officeDocument/2006/relationships/hyperlink" Target="consultantplus://offline/ref=279CCF556BE17D88CF92BF2095A4BD7D1177171AA406F014D86EE2F5242AD2691EE6517F884AC4FD4E7350A637E53B4A55172860E53247BDM8lAK" TargetMode="External"/><Relationship Id="rId17" Type="http://schemas.openxmlformats.org/officeDocument/2006/relationships/hyperlink" Target="consultantplus://offline/ref=279CCF556BE17D88CF92BF2095A4BD7D1177171AA406F014D86EE2F5242AD2691EE6517F884ACDF74A7350A637E53B4A55172860E53247BDM8lAK" TargetMode="External"/><Relationship Id="rId33" Type="http://schemas.openxmlformats.org/officeDocument/2006/relationships/hyperlink" Target="consultantplus://offline/ref=279CCF556BE17D88CF92BF2095A4BD7D1177171AA406F014D86EE2F5242AD2691EE6517F884ACDF0407350A637E53B4A55172860E53247BDM8lAK" TargetMode="External"/><Relationship Id="rId38" Type="http://schemas.openxmlformats.org/officeDocument/2006/relationships/hyperlink" Target="consultantplus://offline/ref=279CCF556BE17D88CF92BF2095A4BD7D1177171AA406F014D86EE2F5242AD2691EE6517F884ACEF74C7350A637E53B4A55172860E53247BDM8lAK" TargetMode="External"/><Relationship Id="rId59" Type="http://schemas.openxmlformats.org/officeDocument/2006/relationships/hyperlink" Target="consultantplus://offline/ref=279CCF556BE17D88CF92BF2095A4BD7D1177171AA406F014D86EE2F5242AD2691EE6517F884ACAF64C7350A637E53B4A55172860E53247BDM8lAK" TargetMode="External"/><Relationship Id="rId103" Type="http://schemas.openxmlformats.org/officeDocument/2006/relationships/hyperlink" Target="consultantplus://offline/ref=279CCF556BE17D88CF92BF2095A4BD7D1177171AA406F014D86EE2F5242AD2691EE6517F884BCEF1407350A637E53B4A55172860E53247BDM8lAK" TargetMode="External"/><Relationship Id="rId108" Type="http://schemas.openxmlformats.org/officeDocument/2006/relationships/hyperlink" Target="consultantplus://offline/ref=279CCF556BE17D88CF92BF2095A4BD7D13731516A40AF014D86EE2F5242AD2691EE6517F8B4CCCF44F7350A637E53B4A55172860E53247BDM8lAK" TargetMode="External"/><Relationship Id="rId54" Type="http://schemas.openxmlformats.org/officeDocument/2006/relationships/hyperlink" Target="consultantplus://offline/ref=279CCF556BE17D88CF92BF2095A4BD7D1177171AA406F014D86EE2F5242AD2691EE6517F884AC9FD4E7350A637E53B4A55172860E53247BDM8lAK" TargetMode="External"/><Relationship Id="rId70" Type="http://schemas.openxmlformats.org/officeDocument/2006/relationships/hyperlink" Target="consultantplus://offline/ref=279CCF556BE17D88CF92BF2095A4BD7D1177171AA406F014D86EE2F5242AD2691EE6517F884ACBFC407350A637E53B4A55172860E53247BDM8lAK" TargetMode="External"/><Relationship Id="rId75" Type="http://schemas.openxmlformats.org/officeDocument/2006/relationships/hyperlink" Target="consultantplus://offline/ref=279CCF556BE17D88CF92BF2095A4BD7D1177171AA406F014D86EE2F5242AD2691EE6517F884BCDF74E7350A637E53B4A55172860E53247BDM8lAK" TargetMode="External"/><Relationship Id="rId91" Type="http://schemas.openxmlformats.org/officeDocument/2006/relationships/hyperlink" Target="consultantplus://offline/ref=279CCF556BE17D88CF92BF2095A4BD7D1177171AA406F014D86EE2F5242AD2691EE6517F884BCEF4407350A637E53B4A55172860E53247BDM8lAK" TargetMode="External"/><Relationship Id="rId96" Type="http://schemas.openxmlformats.org/officeDocument/2006/relationships/hyperlink" Target="consultantplus://offline/ref=279CCF556BE17D88CF92BF2095A4BD7D1177171AA406F014D86EE2F5242AD2691EE6517F884BCEF6487350A637E53B4A55172860E53247BDM8l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9CCF556BE17D88CF92BF2095A4BD7D1177171AA406F014D86EE2F5242AD2690CE609738A4BD2F5486606F772MBl9K" TargetMode="External"/><Relationship Id="rId15" Type="http://schemas.openxmlformats.org/officeDocument/2006/relationships/hyperlink" Target="consultantplus://offline/ref=279CCF556BE17D88CF92BF2095A4BD7D1177171AA406F014D86EE2F5242AD2691EE6517F884ACCFC4E7350A637E53B4A55172860E53247BDM8lAK" TargetMode="External"/><Relationship Id="rId23" Type="http://schemas.openxmlformats.org/officeDocument/2006/relationships/hyperlink" Target="consultantplus://offline/ref=279CCF556BE17D88CF92BF2095A4BD7D1177171AA406F014D86EE2F5242AD2691EE6517F884AC5F54A7350A637E53B4A55172860E53247BDM8lAK" TargetMode="External"/><Relationship Id="rId28" Type="http://schemas.openxmlformats.org/officeDocument/2006/relationships/hyperlink" Target="consultantplus://offline/ref=279CCF556BE17D88CF92BF2095A4BD7D1177171AA406F014D86EE2F5242AD2691EE6517F884ACDF6487350A637E53B4A55172860E53247BDM8lAK" TargetMode="External"/><Relationship Id="rId36" Type="http://schemas.openxmlformats.org/officeDocument/2006/relationships/hyperlink" Target="consultantplus://offline/ref=279CCF556BE17D88CF92BF2095A4BD7D1177171AA406F014D86EE2F5242AD2691EE6517F884AC4FD487350A637E53B4A55172860E53247BDM8lAK" TargetMode="External"/><Relationship Id="rId49" Type="http://schemas.openxmlformats.org/officeDocument/2006/relationships/hyperlink" Target="consultantplus://offline/ref=279CCF556BE17D88CF92BF2095A4BD7D1177171AA406F014D86EE2F5242AD2691EE6517F884AC9F1407350A637E53B4A55172860E53247BDM8lAK" TargetMode="External"/><Relationship Id="rId57" Type="http://schemas.openxmlformats.org/officeDocument/2006/relationships/hyperlink" Target="consultantplus://offline/ref=279CCF556BE17D88CF92BF2095A4BD7D1177171AA406F014D86EE2F5242AD2691EE6517F884ACAF44E7350A637E53B4A55172860E53247BDM8lAK" TargetMode="External"/><Relationship Id="rId106" Type="http://schemas.openxmlformats.org/officeDocument/2006/relationships/hyperlink" Target="consultantplus://offline/ref=279CCF556BE17D88CF92BF2095A4BD7D13731516A40AF014D86EE2F5242AD2691EE6517F8B4CCCF44F7350A637E53B4A55172860E53247BDM8lAK" TargetMode="External"/><Relationship Id="rId114" Type="http://schemas.openxmlformats.org/officeDocument/2006/relationships/fontTable" Target="fontTable.xml"/><Relationship Id="rId10" Type="http://schemas.openxmlformats.org/officeDocument/2006/relationships/hyperlink" Target="consultantplus://offline/ref=279CCF556BE17D88CF92BF2095A4BD7D1177171AA406F014D86EE2F5242AD2691EE6517F884ACCF64A7350A637E53B4A55172860E53247BDM8lAK" TargetMode="External"/><Relationship Id="rId31" Type="http://schemas.openxmlformats.org/officeDocument/2006/relationships/hyperlink" Target="consultantplus://offline/ref=279CCF556BE17D88CF92BF2095A4BD7D1177171AA406F014D86EE2F5242AD2691EE6517F884ACDF04C7350A637E53B4A55172860E53247BDM8lAK" TargetMode="External"/><Relationship Id="rId44" Type="http://schemas.openxmlformats.org/officeDocument/2006/relationships/hyperlink" Target="consultantplus://offline/ref=279CCF556BE17D88CF92BF2095A4BD7D1177171AA406F014D86EE2F5242AD2691EE6517F884AC5FD4A7350A637E53B4A55172860E53247BDM8lAK" TargetMode="External"/><Relationship Id="rId52" Type="http://schemas.openxmlformats.org/officeDocument/2006/relationships/hyperlink" Target="consultantplus://offline/ref=279CCF556BE17D88CF92BF2095A4BD7D1177171AA406F014D86EE2F5242AD2691EE6517F884AC9FD487350A637E53B4A55172860E53247BDM8lAK" TargetMode="External"/><Relationship Id="rId60" Type="http://schemas.openxmlformats.org/officeDocument/2006/relationships/hyperlink" Target="consultantplus://offline/ref=279CCF556BE17D88CF92BF2095A4BD7D1177171AA406F014D86EE2F5242AD2691EE6517F884ACAFC487350A637E53B4A55172860E53247BDM8lAK" TargetMode="External"/><Relationship Id="rId65" Type="http://schemas.openxmlformats.org/officeDocument/2006/relationships/hyperlink" Target="consultantplus://offline/ref=279CCF556BE17D88CF92BF2095A4BD7D1177171AA406F014D86EE2F5242AD2691EE6517F884ACEFC4A7350A637E53B4A55172860E53247BDM8lAK" TargetMode="External"/><Relationship Id="rId73" Type="http://schemas.openxmlformats.org/officeDocument/2006/relationships/hyperlink" Target="consultantplus://offline/ref=279CCF556BE17D88CF92BF2095A4BD7D1177171AA406F014D86EE2F5242AD2691EE6517F884BCDF5407350A637E53B4A55172860E53247BDM8lAK" TargetMode="External"/><Relationship Id="rId78" Type="http://schemas.openxmlformats.org/officeDocument/2006/relationships/hyperlink" Target="consultantplus://offline/ref=279CCF556BE17D88CF92BF2095A4BD7D1177171AA406F014D86EE2F5242AD2691EE6517F884BCDF14E7350A637E53B4A55172860E53247BDM8lAK" TargetMode="External"/><Relationship Id="rId81" Type="http://schemas.openxmlformats.org/officeDocument/2006/relationships/hyperlink" Target="consultantplus://offline/ref=279CCF556BE17D88CF92BF2095A4BD7D1177171AA406F014D86EE2F5242AD2691EE6517F884AC9F6407350A637E53B4A55172860E53247BDM8lAK" TargetMode="External"/><Relationship Id="rId86" Type="http://schemas.openxmlformats.org/officeDocument/2006/relationships/hyperlink" Target="consultantplus://offline/ref=279CCF556BE17D88CF92BF2095A4BD7D1177171AA406F014D86EE2F5242AD2691EE6517F884EC5F3497350A637E53B4A55172860E53247BDM8lAK" TargetMode="External"/><Relationship Id="rId94" Type="http://schemas.openxmlformats.org/officeDocument/2006/relationships/hyperlink" Target="consultantplus://offline/ref=279CCF556BE17D88CF92BF2095A4BD7D1177171AA406F014D86EE2F5242AD2691EE6517F884FCDF54E7350A637E53B4A55172860E53247BDM8lAK" TargetMode="External"/><Relationship Id="rId99" Type="http://schemas.openxmlformats.org/officeDocument/2006/relationships/hyperlink" Target="consultantplus://offline/ref=279CCF556BE17D88CF92BF2095A4BD7D1177171AA406F014D86EE2F5242AD2691EE6517F884BCEF04A7350A637E53B4A55172860E53247BDM8lAK" TargetMode="External"/><Relationship Id="rId101" Type="http://schemas.openxmlformats.org/officeDocument/2006/relationships/hyperlink" Target="consultantplus://offline/ref=279CCF556BE17D88CF92BF2095A4BD7D1177171AA406F014D86EE2F5242AD2691EE6517F884BCEF14A7350A637E53B4A55172860E53247BDM8l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9CCF556BE17D88CF92BF2095A4BD7D1177171AA406F014D86EE2F5242AD2691EE6517F884ACCF6487350A637E53B4A55172860E53247BDM8lAK" TargetMode="External"/><Relationship Id="rId13" Type="http://schemas.openxmlformats.org/officeDocument/2006/relationships/hyperlink" Target="consultantplus://offline/ref=279CCF556BE17D88CF92BF2095A4BD7D1177171AA406F014D86EE2F5242AD2691EE6517F884AC5F4487350A637E53B4A55172860E53247BDM8lAK" TargetMode="External"/><Relationship Id="rId18" Type="http://schemas.openxmlformats.org/officeDocument/2006/relationships/hyperlink" Target="consultantplus://offline/ref=279CCF556BE17D88CF92BF2095A4BD7D1177171AA406F014D86EE2F5242AD2691EE6517F884ACDF74C7350A637E53B4A55172860E53247BDM8lAK" TargetMode="External"/><Relationship Id="rId39" Type="http://schemas.openxmlformats.org/officeDocument/2006/relationships/hyperlink" Target="consultantplus://offline/ref=279CCF556BE17D88CF92BF2095A4BD7D1177171AA406F014D86EE2F5242AD2691EE6517F884ACEF1487350A637E53B4A55172860E53247BDM8lAK" TargetMode="External"/><Relationship Id="rId109" Type="http://schemas.openxmlformats.org/officeDocument/2006/relationships/hyperlink" Target="consultantplus://offline/ref=279CCF556BE17D88CF92BF2095A4BD7D1177171AA406F014D86EE2F5242AD2691EE6517F8A48CFF64B7350A637E53B4A55172860E53247BDM8lAK" TargetMode="External"/><Relationship Id="rId34" Type="http://schemas.openxmlformats.org/officeDocument/2006/relationships/hyperlink" Target="consultantplus://offline/ref=279CCF556BE17D88CF92BF2095A4BD7D1177171AA406F014D86EE2F5242AD2691EE6517F884AC4F3407350A637E53B4A55172860E53247BDM8lAK" TargetMode="External"/><Relationship Id="rId50" Type="http://schemas.openxmlformats.org/officeDocument/2006/relationships/hyperlink" Target="consultantplus://offline/ref=279CCF556BE17D88CF92BF2095A4BD7D1177171AA406F014D86EE2F5242AD2691EE6517F884AC9FC4E7350A637E53B4A55172860E53247BDM8lAK" TargetMode="External"/><Relationship Id="rId55" Type="http://schemas.openxmlformats.org/officeDocument/2006/relationships/hyperlink" Target="consultantplus://offline/ref=279CCF556BE17D88CF92BF2095A4BD7D1177171AA406F014D86EE2F5242AD2691EE6517F884ACAF44A7350A637E53B4A55172860E53247BDM8lAK" TargetMode="External"/><Relationship Id="rId76" Type="http://schemas.openxmlformats.org/officeDocument/2006/relationships/hyperlink" Target="consultantplus://offline/ref=279CCF556BE17D88CF92BF2095A4BD7D1177171AA406F014D86EE2F5242AD2691EE6517F884BCDF7407350A637E53B4A55172860E53247BDM8lAK" TargetMode="External"/><Relationship Id="rId97" Type="http://schemas.openxmlformats.org/officeDocument/2006/relationships/hyperlink" Target="consultantplus://offline/ref=279CCF556BE17D88CF92BF2095A4BD7D1177171AA406F014D86EE2F5242AD2691EE6517F884BCEF7487350A637E53B4A55172860E53247BDM8lAK" TargetMode="External"/><Relationship Id="rId104" Type="http://schemas.openxmlformats.org/officeDocument/2006/relationships/hyperlink" Target="consultantplus://offline/ref=279CCF556BE17D88CF92BF2095A4BD7D1177171AA406F014D86EE2F5242AD2691EE6517F884BCFF4487350A637E53B4A55172860E53247BDM8lAK" TargetMode="External"/><Relationship Id="rId7" Type="http://schemas.openxmlformats.org/officeDocument/2006/relationships/hyperlink" Target="consultantplus://offline/ref=279CCF556BE17D88CF92BF2095A4BD7D1177171AA406F014D86EE2F5242AD2690CE609738A4BD2F5486606F772MBl9K" TargetMode="External"/><Relationship Id="rId71" Type="http://schemas.openxmlformats.org/officeDocument/2006/relationships/hyperlink" Target="consultantplus://offline/ref=279CCF556BE17D88CF92BF2095A4BD7D1177171AA406F014D86EE2F5242AD2691EE6517F884BCCF4487350A637E53B4A55172860E53247BDM8lAK" TargetMode="External"/><Relationship Id="rId92" Type="http://schemas.openxmlformats.org/officeDocument/2006/relationships/hyperlink" Target="consultantplus://offline/ref=279CCF556BE17D88CF92BF2095A4BD7D1177171AA406F014D86EE2F5242AD2691EE6517F884FCDF44C7350A637E53B4A55172860E53247BDM8lA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79CCF556BE17D88CF92BF2095A4BD7D1177171AA406F014D86EE2F5242AD2691EE6517F884ACDF64C7350A637E53B4A55172860E53247BDM8lAK" TargetMode="External"/><Relationship Id="rId24" Type="http://schemas.openxmlformats.org/officeDocument/2006/relationships/hyperlink" Target="consultantplus://offline/ref=279CCF556BE17D88CF92BF2095A4BD7D1177171AA406F014D86EE2F5242AD2691EE6517F884AC5F54C7350A637E53B4A55172860E53247BDM8lAK" TargetMode="External"/><Relationship Id="rId40" Type="http://schemas.openxmlformats.org/officeDocument/2006/relationships/hyperlink" Target="consultantplus://offline/ref=279CCF556BE17D88CF92BF2095A4BD7D1177171AA406F014D86EE2F5242AD2691EE6517F884ACEF14A7350A637E53B4A55172860E53247BDM8lAK" TargetMode="External"/><Relationship Id="rId45" Type="http://schemas.openxmlformats.org/officeDocument/2006/relationships/hyperlink" Target="consultantplus://offline/ref=279CCF556BE17D88CF92BF2095A4BD7D1177171AA406F014D86EE2F5242AD2691EE6517F884AC5FD4C7350A637E53B4A55172860E53247BDM8lAK" TargetMode="External"/><Relationship Id="rId66" Type="http://schemas.openxmlformats.org/officeDocument/2006/relationships/hyperlink" Target="consultantplus://offline/ref=279CCF556BE17D88CF92BF2095A4BD7D1177171AA406F014D86EE2F5242AD2691EE6517F884ACEFC4C7350A637E53B4A55172860E53247BDM8lAK" TargetMode="External"/><Relationship Id="rId87" Type="http://schemas.openxmlformats.org/officeDocument/2006/relationships/hyperlink" Target="consultantplus://offline/ref=279CCF556BE17D88CF92BF2095A4BD7D1177171AA406F014D86EE2F5242AD2691EE6517F884EC5F34D7350A637E53B4A55172860E53247BDM8lAK" TargetMode="External"/><Relationship Id="rId110" Type="http://schemas.openxmlformats.org/officeDocument/2006/relationships/hyperlink" Target="consultantplus://offline/ref=279CCF556BE17D88CF92A12D83C8E174127F4A13A007FC408532E4A27B7AD43C5EA6572AC808C1F5487804F677BB621A165C2461FC2E46BC9D0F1979M7l5K" TargetMode="External"/><Relationship Id="rId115" Type="http://schemas.openxmlformats.org/officeDocument/2006/relationships/theme" Target="theme/theme1.xml"/><Relationship Id="rId61" Type="http://schemas.openxmlformats.org/officeDocument/2006/relationships/hyperlink" Target="consultantplus://offline/ref=279CCF556BE17D88CF92BF2095A4BD7D1177171AA406F014D86EE2F5242AD2691EE6517F884AC4F44E7350A637E53B4A55172860E53247BDM8lAK" TargetMode="External"/><Relationship Id="rId82" Type="http://schemas.openxmlformats.org/officeDocument/2006/relationships/hyperlink" Target="consultantplus://offline/ref=279CCF556BE17D88CF92BF2095A4BD7D1177171AA406F014D86EE2F5242AD2691EE6517F884AC9F7407350A637E53B4A55172860E53247BDM8lAK" TargetMode="External"/><Relationship Id="rId19" Type="http://schemas.openxmlformats.org/officeDocument/2006/relationships/hyperlink" Target="consultantplus://offline/ref=279CCF556BE17D88CF92BF2095A4BD7D1177171AA406F014D86EE2F5242AD2691EE6517F884ACDF1407350A637E53B4A55172860E53247BDM8lAK" TargetMode="External"/><Relationship Id="rId14" Type="http://schemas.openxmlformats.org/officeDocument/2006/relationships/hyperlink" Target="consultantplus://offline/ref=279CCF556BE17D88CF92BF2095A4BD7D1177171AA406F014D86EE2F5242AD2691EE6517F884ACCFC4C7350A637E53B4A55172860E53247BDM8lAK" TargetMode="External"/><Relationship Id="rId30" Type="http://schemas.openxmlformats.org/officeDocument/2006/relationships/hyperlink" Target="consultantplus://offline/ref=279CCF556BE17D88CF92BF2095A4BD7D1177171AA406F014D86EE2F5242AD2691EE6517F884AC4F3487350A637E53B4A55172860E53247BDM8lAK" TargetMode="External"/><Relationship Id="rId35" Type="http://schemas.openxmlformats.org/officeDocument/2006/relationships/hyperlink" Target="consultantplus://offline/ref=279CCF556BE17D88CF92BF2095A4BD7D1177171AA406F014D86EE2F5242AD2691EE6517F884AC4FC407350A637E53B4A55172860E53247BDM8lAK" TargetMode="External"/><Relationship Id="rId56" Type="http://schemas.openxmlformats.org/officeDocument/2006/relationships/hyperlink" Target="consultantplus://offline/ref=279CCF556BE17D88CF92BF2095A4BD7D1177171AA406F014D86EE2F5242AD2691EE6517F884ACAF44C7350A637E53B4A55172860E53247BDM8lAK" TargetMode="External"/><Relationship Id="rId77" Type="http://schemas.openxmlformats.org/officeDocument/2006/relationships/hyperlink" Target="consultantplus://offline/ref=279CCF556BE17D88CF92BF2095A4BD7D1177171AA406F014D86EE2F5242AD2691EE6517F884BCDF14C7350A637E53B4A55172860E53247BDM8lAK" TargetMode="External"/><Relationship Id="rId100" Type="http://schemas.openxmlformats.org/officeDocument/2006/relationships/hyperlink" Target="consultantplus://offline/ref=279CCF556BE17D88CF92BF2095A4BD7D1177171AA406F014D86EE2F5242AD2691EE6517F884BCEF04C7350A637E53B4A55172860E53247BDM8lAK" TargetMode="External"/><Relationship Id="rId105" Type="http://schemas.openxmlformats.org/officeDocument/2006/relationships/hyperlink" Target="consultantplus://offline/ref=279CCF556BE17D88CF92BF2095A4BD7D1177171AA406F014D86EE2F5242AD2691EE6517F884BCEF34A7350A637E53B4A55172860E53247BDM8lAK" TargetMode="External"/><Relationship Id="rId8" Type="http://schemas.openxmlformats.org/officeDocument/2006/relationships/hyperlink" Target="consultantplus://offline/ref=279CCF556BE17D88CF92BF2095A4BD7D1177171AA406F014D86EE2F5242AD2691EE6517F884ACDFD4A7350A637E53B4A55172860E53247BDM8lAK" TargetMode="External"/><Relationship Id="rId51" Type="http://schemas.openxmlformats.org/officeDocument/2006/relationships/hyperlink" Target="consultantplus://offline/ref=279CCF556BE17D88CF92BF2095A4BD7D1177171AA406F014D86EE2F5242AD2691EE6517F884AC9FC407350A637E53B4A55172860E53247BDM8lAK" TargetMode="External"/><Relationship Id="rId72" Type="http://schemas.openxmlformats.org/officeDocument/2006/relationships/hyperlink" Target="consultantplus://offline/ref=279CCF556BE17D88CF92BF2095A4BD7D1177171AA406F014D86EE2F5242AD2691EE6517F884BCCF14A7350A637E53B4A55172860E53247BDM8lAK" TargetMode="External"/><Relationship Id="rId93" Type="http://schemas.openxmlformats.org/officeDocument/2006/relationships/hyperlink" Target="consultantplus://offline/ref=279CCF556BE17D88CF92BF2095A4BD7D1177171AA406F014D86EE2F5242AD2691EE6517F884FCDF54A7350A637E53B4A55172860E53247BDM8lAK" TargetMode="External"/><Relationship Id="rId98" Type="http://schemas.openxmlformats.org/officeDocument/2006/relationships/hyperlink" Target="consultantplus://offline/ref=279CCF556BE17D88CF92BF2095A4BD7D1177171AA406F014D86EE2F5242AD2691EE6517F884BCEF74A7350A637E53B4A55172860E53247BDM8lAK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279CCF556BE17D88CF92BF2095A4BD7D1177171AA406F014D86EE2F5242AD2691EE6517F884AC5F54E7350A637E53B4A55172860E53247BDM8lAK" TargetMode="External"/><Relationship Id="rId46" Type="http://schemas.openxmlformats.org/officeDocument/2006/relationships/hyperlink" Target="consultantplus://offline/ref=279CCF556BE17D88CF92BF2095A4BD7D1177171AA406F014D86EE2F5242AD2691EE6517F884AC9F14A7350A637E53B4A55172860E53247BDM8lAK" TargetMode="External"/><Relationship Id="rId67" Type="http://schemas.openxmlformats.org/officeDocument/2006/relationships/hyperlink" Target="consultantplus://offline/ref=279CCF556BE17D88CF92BF2095A4BD7D1177171AA406F014D86EE2F5242AD2691EE6517F884ACFF4487350A637E53B4A55172860E53247BDM8lAK" TargetMode="External"/><Relationship Id="rId20" Type="http://schemas.openxmlformats.org/officeDocument/2006/relationships/hyperlink" Target="consultantplus://offline/ref=279CCF556BE17D88CF92BF2095A4BD7D1177171AA406F014D86EE2F5242AD2691EE6517F884AC5F44E7350A637E53B4A55172860E53247BDM8lAK" TargetMode="External"/><Relationship Id="rId41" Type="http://schemas.openxmlformats.org/officeDocument/2006/relationships/hyperlink" Target="consultantplus://offline/ref=279CCF556BE17D88CF92BF2095A4BD7D1177171AA406F014D86EE2F5242AD2691EE6517F884ACEF2487350A637E53B4A55172860E53247BDM8lAK" TargetMode="External"/><Relationship Id="rId62" Type="http://schemas.openxmlformats.org/officeDocument/2006/relationships/hyperlink" Target="consultantplus://offline/ref=279CCF556BE17D88CF92BF2095A4BD7D1177171AA406F014D86EE2F5242AD2691EE6517F884AC4F4407350A637E53B4A55172860E53247BDM8lAK" TargetMode="External"/><Relationship Id="rId83" Type="http://schemas.openxmlformats.org/officeDocument/2006/relationships/hyperlink" Target="consultantplus://offline/ref=279CCF556BE17D88CF92BF2095A4BD7D1177171AA406F014D86EE2F5242AD2691EE6517F884AC9F0487350A637E53B4A55172860E53247BDM8lAK" TargetMode="External"/><Relationship Id="rId88" Type="http://schemas.openxmlformats.org/officeDocument/2006/relationships/hyperlink" Target="consultantplus://offline/ref=279CCF556BE17D88CF92BF2095A4BD7D1177171AA406F014D86EE2F5242AD2691EE6517F884BCEF24A7350A637E53B4A55172860E53247BDM8lAK" TargetMode="External"/><Relationship Id="rId111" Type="http://schemas.openxmlformats.org/officeDocument/2006/relationships/hyperlink" Target="consultantplus://offline/ref=279CCF556BE17D88CF92A12D83C8E174127F4A13A007FC408532E4A27B7AD43C5EA6572AC808C1F5487804F470BB621A165C2461FC2E46BC9D0F1979M7l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6498</Words>
  <Characters>37044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2019-10-17T10:36:00Z</dcterms:created>
  <dcterms:modified xsi:type="dcterms:W3CDTF">2019-10-17T10:38:00Z</dcterms:modified>
</cp:coreProperties>
</file>